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ind w:firstLine="709" w:left="0"/>
        <w:jc w:val="right"/>
        <w:rPr>
          <w:sz w:val="28"/>
        </w:rPr>
      </w:pPr>
      <w:r>
        <w:rPr>
          <w:sz w:val="28"/>
        </w:rPr>
        <w:t>Приложение № 1</w:t>
      </w:r>
    </w:p>
    <w:p w14:paraId="02000000">
      <w:pPr>
        <w:ind w:firstLine="709" w:left="0"/>
        <w:jc w:val="right"/>
        <w:rPr>
          <w:sz w:val="28"/>
        </w:rPr>
      </w:pPr>
      <w:r>
        <w:rPr>
          <w:sz w:val="28"/>
        </w:rPr>
        <w:t>к</w:t>
      </w:r>
      <w:r>
        <w:rPr>
          <w:sz w:val="28"/>
        </w:rPr>
        <w:t xml:space="preserve"> А</w:t>
      </w:r>
      <w:r>
        <w:rPr>
          <w:sz w:val="28"/>
        </w:rPr>
        <w:t>дминистративному регламенту</w:t>
      </w:r>
    </w:p>
    <w:p w14:paraId="03000000">
      <w:pPr>
        <w:ind w:firstLine="709" w:left="0"/>
        <w:jc w:val="both"/>
        <w:rPr>
          <w:sz w:val="28"/>
        </w:rPr>
      </w:pPr>
    </w:p>
    <w:p w14:paraId="04000000">
      <w:pPr>
        <w:ind w:firstLine="709" w:left="0"/>
        <w:jc w:val="both"/>
        <w:rPr>
          <w:sz w:val="28"/>
        </w:rPr>
      </w:pPr>
    </w:p>
    <w:tbl>
      <w:tblPr>
        <w:tblInd w:type="dxa" w:w="0"/>
        <w:tblLayout w:type="fixed"/>
        <w:tblCellMar>
          <w:top w:type="dxa" w:w="84"/>
          <w:left w:type="dxa" w:w="84"/>
          <w:bottom w:type="dxa" w:w="84"/>
          <w:right w:type="dxa" w:w="84"/>
        </w:tblCellMar>
      </w:tblPr>
      <w:tblGrid>
        <w:gridCol w:w="4111"/>
        <w:gridCol w:w="6095"/>
      </w:tblGrid>
      <w:tr>
        <w:trPr>
          <w:trHeight w:hRule="atLeast" w:val="4752"/>
        </w:trPr>
        <w:tc>
          <w:tcPr>
            <w:tcW w:type="dxa" w:w="4111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05000000">
            <w:pPr>
              <w:ind w:firstLine="709" w:left="0"/>
              <w:jc w:val="both"/>
              <w:rPr>
                <w:sz w:val="28"/>
              </w:rPr>
            </w:pPr>
          </w:p>
        </w:tc>
        <w:tc>
          <w:tcPr>
            <w:tcW w:type="dxa" w:w="609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06000000">
            <w:pPr>
              <w:ind w:firstLine="709" w:left="0"/>
              <w:jc w:val="both"/>
              <w:rPr>
                <w:sz w:val="28"/>
              </w:rPr>
            </w:pPr>
            <w:r>
              <w:rPr>
                <w:color w:val="000000"/>
                <w:sz w:val="28"/>
              </w:rPr>
              <w:t>Главе Тотемского муниципального округа</w:t>
            </w:r>
          </w:p>
          <w:p w14:paraId="07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>______________________________________</w:t>
            </w:r>
          </w:p>
          <w:p w14:paraId="08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>(Ф.И.О.)</w:t>
            </w:r>
          </w:p>
          <w:p w14:paraId="09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>от____________________________________</w:t>
            </w:r>
          </w:p>
          <w:p w14:paraId="0A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>(Ф.И.О. либо наименование юридического лица, индивидуального предпринимателя)</w:t>
            </w:r>
          </w:p>
          <w:p w14:paraId="0B000000">
            <w:pPr>
              <w:ind w:firstLine="709" w:left="0"/>
              <w:jc w:val="right"/>
              <w:rPr>
                <w:color w:val="000000"/>
                <w:sz w:val="28"/>
              </w:rPr>
            </w:pPr>
          </w:p>
          <w:p w14:paraId="0C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 xml:space="preserve">в </w:t>
            </w:r>
            <w:r>
              <w:rPr>
                <w:color w:val="000000"/>
                <w:sz w:val="28"/>
              </w:rPr>
              <w:t>лице:________________________________</w:t>
            </w:r>
          </w:p>
          <w:p w14:paraId="0D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>адрес:_________________________________</w:t>
            </w:r>
          </w:p>
          <w:p w14:paraId="0E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>(индекс) (город)</w:t>
            </w:r>
          </w:p>
          <w:p w14:paraId="0F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>______________________________________</w:t>
            </w:r>
          </w:p>
          <w:p w14:paraId="10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>(улица, дом, квартира)</w:t>
            </w:r>
          </w:p>
          <w:p w14:paraId="11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>______________________________________</w:t>
            </w:r>
          </w:p>
          <w:p w14:paraId="12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>ИНН, ОГРН, ОГРНИП юридический адрес либо реквизиты документа,</w:t>
            </w:r>
          </w:p>
          <w:p w14:paraId="13000000">
            <w:pPr>
              <w:ind w:firstLine="709" w:left="0"/>
              <w:jc w:val="right"/>
              <w:rPr>
                <w:sz w:val="28"/>
              </w:rPr>
            </w:pPr>
            <w:r>
              <w:rPr>
                <w:color w:val="000000"/>
                <w:sz w:val="28"/>
              </w:rPr>
              <w:t>______________________________________</w:t>
            </w:r>
          </w:p>
          <w:p w14:paraId="14000000">
            <w:pPr>
              <w:ind w:firstLine="709" w:left="0"/>
              <w:jc w:val="both"/>
              <w:rPr>
                <w:sz w:val="28"/>
              </w:rPr>
            </w:pPr>
            <w:r>
              <w:rPr>
                <w:color w:val="000000"/>
                <w:sz w:val="28"/>
              </w:rPr>
              <w:t>удостоверяющего личность заявителя)</w:t>
            </w:r>
          </w:p>
          <w:p w14:paraId="15000000">
            <w:pPr>
              <w:ind w:firstLine="709" w:left="0"/>
              <w:jc w:val="both"/>
              <w:rPr>
                <w:sz w:val="28"/>
              </w:rPr>
            </w:pPr>
            <w:r>
              <w:rPr>
                <w:color w:val="000000"/>
                <w:sz w:val="28"/>
              </w:rPr>
              <w:t>тел.:__________________________________</w:t>
            </w:r>
          </w:p>
          <w:p w14:paraId="16000000">
            <w:pPr>
              <w:ind w:firstLine="709" w:left="0"/>
              <w:jc w:val="both"/>
              <w:rPr>
                <w:sz w:val="28"/>
              </w:rPr>
            </w:pPr>
            <w:r>
              <w:rPr>
                <w:color w:val="000000"/>
                <w:sz w:val="28"/>
              </w:rPr>
              <w:t>(номер контактного телефона)</w:t>
            </w:r>
          </w:p>
          <w:p w14:paraId="17000000">
            <w:pPr>
              <w:ind w:firstLine="709" w:left="0"/>
              <w:jc w:val="both"/>
              <w:rPr>
                <w:sz w:val="28"/>
              </w:rPr>
            </w:pPr>
            <w:r>
              <w:rPr>
                <w:color w:val="000000"/>
                <w:sz w:val="28"/>
              </w:rPr>
              <w:t>адрес эл. почты:________________________</w:t>
            </w:r>
          </w:p>
        </w:tc>
      </w:tr>
    </w:tbl>
    <w:p w14:paraId="18000000">
      <w:pPr>
        <w:ind w:firstLine="709" w:left="0"/>
        <w:jc w:val="both"/>
        <w:rPr>
          <w:sz w:val="28"/>
        </w:rPr>
      </w:pPr>
      <w:r>
        <w:rPr>
          <w:sz w:val="28"/>
        </w:rPr>
        <w:t xml:space="preserve"> </w:t>
      </w:r>
    </w:p>
    <w:p w14:paraId="19000000">
      <w:pPr>
        <w:ind w:firstLine="709" w:left="0"/>
        <w:jc w:val="both"/>
        <w:rPr>
          <w:sz w:val="28"/>
        </w:rPr>
      </w:pPr>
    </w:p>
    <w:p w14:paraId="1A000000">
      <w:pPr>
        <w:ind w:firstLine="709" w:left="0"/>
        <w:jc w:val="center"/>
        <w:rPr>
          <w:sz w:val="28"/>
        </w:rPr>
      </w:pPr>
      <w:r>
        <w:rPr>
          <w:sz w:val="28"/>
        </w:rPr>
        <w:t>ЗАЯВЛЕНИЕ</w:t>
      </w:r>
    </w:p>
    <w:p w14:paraId="1B000000">
      <w:pPr>
        <w:ind w:firstLine="709" w:left="0"/>
        <w:jc w:val="center"/>
        <w:rPr>
          <w:sz w:val="28"/>
        </w:rPr>
      </w:pPr>
    </w:p>
    <w:p w14:paraId="1C000000">
      <w:pPr>
        <w:ind w:firstLine="709" w:left="0"/>
        <w:jc w:val="both"/>
        <w:rPr>
          <w:sz w:val="28"/>
        </w:rPr>
      </w:pPr>
      <w:r>
        <w:rPr>
          <w:sz w:val="28"/>
        </w:rPr>
        <w:t>Прошу предоставить сведения информационной системы обеспечения</w:t>
      </w:r>
      <w:r>
        <w:rPr>
          <w:sz w:val="28"/>
        </w:rPr>
        <w:t xml:space="preserve"> </w:t>
      </w:r>
      <w:r>
        <w:rPr>
          <w:sz w:val="28"/>
        </w:rPr>
        <w:t>градостроительной деятельности, осуществляемой на территории Тотемского муниципального округа (далее - ИСОГД), из раздела(ов) ИСОГД:</w:t>
      </w:r>
    </w:p>
    <w:p w14:paraId="1D000000">
      <w:pPr>
        <w:ind/>
        <w:jc w:val="both"/>
        <w:rPr>
          <w:sz w:val="28"/>
        </w:rPr>
      </w:pPr>
      <w:r>
        <w:rPr>
          <w:sz w:val="28"/>
        </w:rPr>
        <w:t>____________________________________________________________________</w:t>
      </w:r>
    </w:p>
    <w:p w14:paraId="1E000000">
      <w:pPr>
        <w:ind w:firstLine="709" w:left="0"/>
        <w:jc w:val="center"/>
        <w:rPr>
          <w:sz w:val="22"/>
        </w:rPr>
      </w:pPr>
      <w:r>
        <w:rPr>
          <w:sz w:val="22"/>
        </w:rPr>
        <w:t>(раздел(ы) ИСОГД)</w:t>
      </w:r>
    </w:p>
    <w:p w14:paraId="1F000000">
      <w:pPr>
        <w:ind/>
        <w:jc w:val="both"/>
        <w:rPr>
          <w:sz w:val="28"/>
        </w:rPr>
      </w:pPr>
      <w:r>
        <w:rPr>
          <w:sz w:val="28"/>
        </w:rPr>
        <w:t>вид запрашиваемых сведений: __________________________________________</w:t>
      </w:r>
    </w:p>
    <w:p w14:paraId="20000000">
      <w:pPr>
        <w:ind w:firstLine="709" w:left="0"/>
        <w:jc w:val="center"/>
        <w:rPr>
          <w:sz w:val="22"/>
        </w:rPr>
      </w:pPr>
      <w:r>
        <w:rPr>
          <w:sz w:val="22"/>
        </w:rPr>
        <w:t>(вид необходимых сведений)</w:t>
      </w:r>
    </w:p>
    <w:p w14:paraId="21000000">
      <w:pPr>
        <w:ind/>
        <w:jc w:val="both"/>
        <w:rPr>
          <w:sz w:val="28"/>
        </w:rPr>
      </w:pPr>
      <w:r>
        <w:rPr>
          <w:sz w:val="28"/>
        </w:rPr>
        <w:t>по объекту __________________________________________________________</w:t>
      </w:r>
    </w:p>
    <w:p w14:paraId="22000000">
      <w:pPr>
        <w:ind/>
        <w:jc w:val="both"/>
        <w:rPr>
          <w:sz w:val="28"/>
        </w:rPr>
      </w:pPr>
      <w:r>
        <w:rPr>
          <w:sz w:val="28"/>
        </w:rPr>
        <w:t>_________________________________________________________________________________</w:t>
      </w:r>
      <w:r>
        <w:rPr>
          <w:color w:val="000000"/>
          <w:sz w:val="28"/>
        </w:rPr>
        <w:t>______________________________________________________</w:t>
      </w:r>
    </w:p>
    <w:p w14:paraId="23000000">
      <w:pPr>
        <w:ind/>
        <w:jc w:val="both"/>
        <w:rPr>
          <w:sz w:val="28"/>
        </w:rPr>
      </w:pPr>
      <w:r>
        <w:rPr>
          <w:color w:val="000000"/>
          <w:sz w:val="28"/>
        </w:rPr>
        <w:t xml:space="preserve">кадастровый номер (номера) земельного участка (участков), и (или) адрес (адреса) объектов недвижимости, и (или) сведения о границах территории, в отношении которой запрашиваются сведения, документы, материалы, которые должны содержать графическое описание местоположения границ этой территории, перечень координат характерных точек этих границ в системе координат, установленной для ведения Единого государственного реестра недвижимости. </w:t>
      </w:r>
    </w:p>
    <w:p w14:paraId="24000000">
      <w:pPr>
        <w:ind/>
        <w:jc w:val="both"/>
        <w:rPr>
          <w:sz w:val="28"/>
        </w:rPr>
      </w:pPr>
      <w:r>
        <w:rPr>
          <w:sz w:val="28"/>
        </w:rPr>
        <w:t>Цель предоставления сведений__________________________________________</w:t>
      </w:r>
    </w:p>
    <w:p w14:paraId="25000000">
      <w:pPr>
        <w:ind/>
        <w:jc w:val="both"/>
        <w:rPr>
          <w:sz w:val="28"/>
        </w:rPr>
      </w:pPr>
      <w:r>
        <w:rPr>
          <w:sz w:val="28"/>
        </w:rPr>
        <w:t>________________________________________________________________________________________________________________________________________</w:t>
      </w:r>
    </w:p>
    <w:p w14:paraId="26000000">
      <w:pPr>
        <w:ind/>
        <w:jc w:val="both"/>
        <w:rPr>
          <w:sz w:val="28"/>
        </w:rPr>
      </w:pPr>
      <w:r>
        <w:rPr>
          <w:sz w:val="28"/>
        </w:rPr>
        <w:t>Способ доставки сведений, содержащихся в ИСОГД:</w:t>
      </w:r>
    </w:p>
    <w:p w14:paraId="27000000">
      <w:pPr>
        <w:ind/>
        <w:jc w:val="both"/>
        <w:rPr>
          <w:sz w:val="28"/>
        </w:rPr>
      </w:pPr>
      <w:r>
        <w:rPr>
          <w:sz w:val="28"/>
        </w:rPr>
        <w:t>____________________________________________________________________</w:t>
      </w:r>
    </w:p>
    <w:p w14:paraId="28000000">
      <w:pPr>
        <w:ind/>
        <w:jc w:val="both"/>
        <w:rPr>
          <w:sz w:val="28"/>
        </w:rPr>
      </w:pPr>
      <w:r>
        <w:rPr>
          <w:sz w:val="28"/>
        </w:rPr>
        <w:t>____________________________________________________________________</w:t>
      </w:r>
    </w:p>
    <w:p w14:paraId="29000000">
      <w:pPr>
        <w:ind w:firstLine="709" w:left="0"/>
        <w:jc w:val="center"/>
        <w:rPr>
          <w:sz w:val="28"/>
        </w:rPr>
      </w:pPr>
      <w:r>
        <w:rPr>
          <w:sz w:val="28"/>
        </w:rPr>
        <w:t>(получение непосредственно заинтересованным лицом или его представителем, посредством почтового отправления или на электронный адрес)</w:t>
      </w:r>
    </w:p>
    <w:p w14:paraId="2A000000">
      <w:pPr>
        <w:ind w:firstLine="709" w:left="0"/>
        <w:jc w:val="both"/>
        <w:rPr>
          <w:sz w:val="28"/>
        </w:rPr>
      </w:pPr>
    </w:p>
    <w:p w14:paraId="2B000000">
      <w:pPr>
        <w:ind/>
        <w:jc w:val="both"/>
        <w:rPr>
          <w:sz w:val="28"/>
        </w:rPr>
      </w:pPr>
      <w:r>
        <w:rPr>
          <w:sz w:val="28"/>
        </w:rPr>
        <w:t>Документы, прилагаемые к заявлению:</w:t>
      </w:r>
    </w:p>
    <w:p w14:paraId="2C000000">
      <w:pPr>
        <w:ind/>
        <w:jc w:val="both"/>
        <w:rPr>
          <w:sz w:val="28"/>
        </w:rPr>
      </w:pPr>
      <w:r>
        <w:rPr>
          <w:sz w:val="28"/>
        </w:rPr>
        <w:t>________________________________________________________________________________________________________________________________________</w:t>
      </w:r>
    </w:p>
    <w:p w14:paraId="2D000000">
      <w:pPr>
        <w:ind/>
        <w:jc w:val="both"/>
        <w:rPr>
          <w:b w:val="1"/>
          <w:sz w:val="28"/>
        </w:rPr>
      </w:pPr>
      <w:r>
        <w:rPr>
          <w:b w:val="1"/>
          <w:sz w:val="28"/>
        </w:rPr>
        <w:t>____________________________________________________________________</w:t>
      </w:r>
    </w:p>
    <w:p w14:paraId="2E000000">
      <w:pPr>
        <w:ind/>
        <w:jc w:val="both"/>
        <w:rPr>
          <w:sz w:val="28"/>
        </w:rPr>
      </w:pPr>
    </w:p>
    <w:tbl>
      <w:tblPr>
        <w:tblInd w:type="dxa" w:w="0"/>
        <w:tblLayout w:type="fixed"/>
        <w:tblCellMar>
          <w:top w:type="dxa" w:w="48"/>
          <w:left w:type="dxa" w:w="48"/>
          <w:bottom w:type="dxa" w:w="48"/>
          <w:right w:type="dxa" w:w="48"/>
        </w:tblCellMar>
      </w:tblPr>
      <w:tblGrid>
        <w:gridCol w:w="162"/>
        <w:gridCol w:w="9903"/>
      </w:tblGrid>
      <w:tr>
        <w:tc>
          <w:tcPr>
            <w:tcW w:type="dxa" w:w="10065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2F000000">
            <w:pPr>
              <w:ind w:firstLine="709" w:left="0"/>
              <w:jc w:val="both"/>
              <w:rPr>
                <w:sz w:val="28"/>
              </w:rPr>
            </w:pPr>
          </w:p>
          <w:p w14:paraId="30000000">
            <w:pPr>
              <w:ind w:firstLine="709" w:left="0"/>
              <w:jc w:val="both"/>
              <w:rPr>
                <w:sz w:val="28"/>
              </w:rPr>
            </w:pPr>
            <w:r>
              <w:rPr>
                <w:color w:val="000000"/>
                <w:sz w:val="28"/>
              </w:rPr>
              <w:t>Информацию о стоимости услуги прошу:</w:t>
            </w:r>
          </w:p>
        </w:tc>
      </w:tr>
      <w:tr>
        <w:tc>
          <w:tcPr>
            <w:tcW w:type="dxa" w:w="10065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1000000">
            <w:pPr>
              <w:ind w:firstLine="709" w:left="0"/>
              <w:jc w:val="both"/>
              <w:rPr>
                <w:sz w:val="28"/>
              </w:rPr>
            </w:pPr>
          </w:p>
        </w:tc>
      </w:tr>
      <w:tr>
        <w:tc>
          <w:tcPr>
            <w:tcW w:type="dxa" w:w="16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2000000">
            <w:pPr>
              <w:ind w:firstLine="709" w:left="0"/>
              <w:jc w:val="both"/>
              <w:rPr>
                <w:sz w:val="28"/>
              </w:rPr>
            </w:pPr>
          </w:p>
        </w:tc>
        <w:tc>
          <w:tcPr>
            <w:tcW w:type="dxa" w:w="9903"/>
            <w:tcBorders>
              <w:top w:sz="4" w:val="nil"/>
              <w:left w:color="000000" w:sz="6" w:val="single"/>
              <w:bottom w:sz="4" w:val="nil"/>
              <w:right w:sz="4" w:val="nil"/>
            </w:tcBorders>
            <w:tcMar>
              <w:top w:type="dxa" w:w="0"/>
              <w:left w:type="dxa" w:w="62"/>
              <w:bottom w:type="dxa" w:w="0"/>
              <w:right w:type="dxa" w:w="0"/>
            </w:tcMar>
          </w:tcPr>
          <w:p w14:paraId="33000000">
            <w:pPr>
              <w:ind w:firstLine="709" w:left="0"/>
              <w:jc w:val="both"/>
              <w:rPr>
                <w:sz w:val="28"/>
              </w:rPr>
            </w:pPr>
            <w:r>
              <w:rPr>
                <w:color w:val="000000"/>
                <w:sz w:val="28"/>
              </w:rPr>
              <w:t>направить по электронной почте:</w:t>
            </w:r>
          </w:p>
        </w:tc>
      </w:tr>
      <w:tr>
        <w:trPr>
          <w:trHeight w:hRule="atLeast" w:val="336"/>
        </w:trPr>
        <w:tc>
          <w:tcPr>
            <w:tcW w:type="dxa" w:w="162"/>
            <w:tcBorders>
              <w:top w:color="000000" w:sz="6" w:val="single"/>
              <w:left w:sz="4" w:val="nil"/>
              <w:bottom w:color="000000" w:sz="6" w:val="single"/>
              <w:right w:sz="4" w:val="nil"/>
            </w:tcBorders>
            <w:tcMar>
              <w:top w:type="dxa" w:w="102"/>
              <w:left w:type="dxa" w:w="0"/>
              <w:bottom w:type="dxa" w:w="102"/>
              <w:right w:type="dxa" w:w="0"/>
            </w:tcMar>
          </w:tcPr>
          <w:p w14:paraId="34000000">
            <w:pPr>
              <w:ind w:firstLine="709" w:left="0"/>
              <w:jc w:val="both"/>
              <w:rPr>
                <w:sz w:val="28"/>
              </w:rPr>
            </w:pPr>
          </w:p>
        </w:tc>
        <w:tc>
          <w:tcPr>
            <w:tcW w:type="dxa" w:w="990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5000000">
            <w:pPr>
              <w:ind w:firstLine="709" w:left="0"/>
              <w:jc w:val="both"/>
              <w:rPr>
                <w:sz w:val="28"/>
              </w:rPr>
            </w:pPr>
            <w:r>
              <w:rPr>
                <w:color w:val="000000"/>
                <w:sz w:val="28"/>
              </w:rPr>
              <w:t>адрес электронной почты: _________________________________________</w:t>
            </w:r>
          </w:p>
        </w:tc>
      </w:tr>
      <w:tr>
        <w:tc>
          <w:tcPr>
            <w:tcW w:type="dxa" w:w="10065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6000000">
            <w:pPr>
              <w:ind w:firstLine="709" w:left="0"/>
              <w:jc w:val="both"/>
              <w:rPr>
                <w:sz w:val="28"/>
                <w:highlight w:val="white"/>
              </w:rPr>
            </w:pPr>
          </w:p>
          <w:p w14:paraId="37000000">
            <w:pPr>
              <w:ind w:firstLine="709" w:left="0"/>
              <w:jc w:val="both"/>
              <w:rPr>
                <w:sz w:val="28"/>
                <w:highlight w:val="white"/>
              </w:rPr>
            </w:pPr>
            <w:r>
              <w:rPr>
                <w:color w:val="000000"/>
                <w:sz w:val="28"/>
                <w:highlight w:val="white"/>
              </w:rPr>
              <w:t>направить в электронной форме</w:t>
            </w:r>
          </w:p>
          <w:p w14:paraId="38000000">
            <w:pPr>
              <w:ind w:firstLine="709" w:left="0"/>
              <w:jc w:val="both"/>
              <w:rPr>
                <w:sz w:val="28"/>
                <w:highlight w:val="white"/>
              </w:rPr>
            </w:pPr>
          </w:p>
          <w:p w14:paraId="39000000">
            <w:pPr>
              <w:ind w:firstLine="709" w:left="0"/>
              <w:jc w:val="both"/>
              <w:rPr>
                <w:sz w:val="28"/>
                <w:highlight w:val="white"/>
              </w:rPr>
            </w:pPr>
            <w:r>
              <w:rPr>
                <w:color w:val="000000"/>
                <w:sz w:val="28"/>
                <w:highlight w:val="white"/>
              </w:rPr>
              <w:t>МФЦ</w:t>
            </w:r>
          </w:p>
          <w:p w14:paraId="3A000000">
            <w:pPr>
              <w:ind w:firstLine="709" w:left="0"/>
              <w:jc w:val="both"/>
              <w:rPr>
                <w:sz w:val="28"/>
                <w:highlight w:val="white"/>
              </w:rPr>
            </w:pPr>
          </w:p>
          <w:p w14:paraId="3B000000">
            <w:pPr>
              <w:ind w:firstLine="709" w:left="0"/>
              <w:jc w:val="both"/>
              <w:rPr>
                <w:sz w:val="28"/>
                <w:highlight w:val="white"/>
              </w:rPr>
            </w:pPr>
            <w:r>
              <w:rPr>
                <w:color w:val="000000"/>
                <w:sz w:val="28"/>
                <w:highlight w:val="white"/>
              </w:rPr>
              <w:t>Единый портал</w:t>
            </w:r>
          </w:p>
        </w:tc>
      </w:tr>
      <w:tr>
        <w:tc>
          <w:tcPr>
            <w:tcW w:type="dxa" w:w="10065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C000000">
            <w:pPr>
              <w:ind w:firstLine="709" w:left="0"/>
              <w:jc w:val="both"/>
              <w:rPr>
                <w:sz w:val="28"/>
                <w:highlight w:val="white"/>
              </w:rPr>
            </w:pPr>
            <w:r>
              <w:rPr>
                <w:color w:val="000000"/>
                <w:sz w:val="28"/>
                <w:highlight w:val="white"/>
              </w:rPr>
              <w:t>Результат предоставления муниципальной услуги прошу предоставить:</w:t>
            </w:r>
          </w:p>
        </w:tc>
      </w:tr>
      <w:tr>
        <w:tc>
          <w:tcPr>
            <w:tcW w:type="dxa" w:w="10065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0"/>
              <w:bottom w:type="dxa" w:w="0"/>
              <w:right w:type="dxa" w:w="0"/>
            </w:tcMar>
          </w:tcPr>
          <w:p w14:paraId="3D000000">
            <w:pPr>
              <w:ind w:firstLine="709" w:left="0"/>
              <w:jc w:val="both"/>
              <w:rPr>
                <w:sz w:val="28"/>
                <w:highlight w:val="white"/>
              </w:rPr>
            </w:pPr>
          </w:p>
        </w:tc>
      </w:tr>
      <w:tr>
        <w:tc>
          <w:tcPr>
            <w:tcW w:type="dxa" w:w="16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E000000">
            <w:pPr>
              <w:ind w:firstLine="709" w:left="0"/>
              <w:jc w:val="both"/>
              <w:rPr>
                <w:sz w:val="28"/>
                <w:highlight w:val="white"/>
              </w:rPr>
            </w:pPr>
          </w:p>
        </w:tc>
        <w:tc>
          <w:tcPr>
            <w:tcW w:type="dxa" w:w="9903"/>
            <w:tcBorders>
              <w:top w:sz="4" w:val="nil"/>
              <w:left w:color="000000" w:sz="6" w:val="single"/>
              <w:bottom w:sz="4" w:val="nil"/>
              <w:right w:sz="4" w:val="nil"/>
            </w:tcBorders>
            <w:tcMar>
              <w:top w:type="dxa" w:w="0"/>
              <w:left w:type="dxa" w:w="62"/>
              <w:bottom w:type="dxa" w:w="0"/>
              <w:right w:type="dxa" w:w="0"/>
            </w:tcMar>
          </w:tcPr>
          <w:p w14:paraId="3F000000">
            <w:pPr>
              <w:ind w:firstLine="709" w:left="0"/>
              <w:jc w:val="both"/>
              <w:rPr>
                <w:sz w:val="28"/>
                <w:highlight w:val="white"/>
              </w:rPr>
            </w:pPr>
            <w:r>
              <w:rPr>
                <w:color w:val="000000"/>
                <w:sz w:val="28"/>
                <w:highlight w:val="white"/>
              </w:rPr>
              <w:t>Лично</w:t>
            </w:r>
          </w:p>
        </w:tc>
      </w:tr>
      <w:tr>
        <w:tc>
          <w:tcPr>
            <w:tcW w:type="dxa" w:w="16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0000000">
            <w:pPr>
              <w:ind w:firstLine="709" w:left="0"/>
              <w:jc w:val="both"/>
              <w:rPr>
                <w:sz w:val="28"/>
                <w:highlight w:val="white"/>
              </w:rPr>
            </w:pPr>
          </w:p>
        </w:tc>
        <w:tc>
          <w:tcPr>
            <w:tcW w:type="dxa" w:w="9903"/>
            <w:tcBorders>
              <w:top w:sz="4" w:val="nil"/>
              <w:left w:color="000000" w:sz="6" w:val="single"/>
              <w:bottom w:sz="4" w:val="nil"/>
              <w:right w:sz="4" w:val="nil"/>
            </w:tcBorders>
            <w:tcMar>
              <w:top w:type="dxa" w:w="0"/>
              <w:left w:type="dxa" w:w="62"/>
              <w:bottom w:type="dxa" w:w="0"/>
              <w:right w:type="dxa" w:w="0"/>
            </w:tcMar>
          </w:tcPr>
          <w:p w14:paraId="41000000">
            <w:pPr>
              <w:ind w:firstLine="709" w:left="0"/>
              <w:jc w:val="both"/>
              <w:rPr>
                <w:sz w:val="28"/>
                <w:highlight w:val="white"/>
              </w:rPr>
            </w:pPr>
            <w:r>
              <w:rPr>
                <w:color w:val="000000"/>
                <w:sz w:val="28"/>
                <w:highlight w:val="white"/>
              </w:rPr>
              <w:t>Почтовым отправлением по адресу:</w:t>
            </w:r>
          </w:p>
        </w:tc>
      </w:tr>
      <w:tr>
        <w:trPr>
          <w:trHeight w:hRule="atLeast" w:val="108"/>
        </w:trPr>
        <w:tc>
          <w:tcPr>
            <w:tcW w:type="dxa" w:w="16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2000000">
            <w:pPr>
              <w:ind w:firstLine="709" w:left="0"/>
              <w:jc w:val="both"/>
              <w:rPr>
                <w:sz w:val="28"/>
                <w:highlight w:val="white"/>
              </w:rPr>
            </w:pPr>
          </w:p>
        </w:tc>
        <w:tc>
          <w:tcPr>
            <w:tcW w:type="dxa" w:w="9903"/>
            <w:tcBorders>
              <w:top w:sz="4" w:val="nil"/>
              <w:left w:color="000000" w:sz="6" w:val="single"/>
              <w:bottom w:sz="4" w:val="nil"/>
              <w:right w:sz="4" w:val="nil"/>
            </w:tcBorders>
            <w:tcMar>
              <w:top w:type="dxa" w:w="0"/>
              <w:left w:type="dxa" w:w="62"/>
              <w:bottom w:type="dxa" w:w="0"/>
              <w:right w:type="dxa" w:w="0"/>
            </w:tcMar>
          </w:tcPr>
          <w:p w14:paraId="43000000">
            <w:pPr>
              <w:ind w:firstLine="709" w:left="0"/>
              <w:jc w:val="both"/>
              <w:rPr>
                <w:sz w:val="28"/>
                <w:highlight w:val="white"/>
              </w:rPr>
            </w:pPr>
            <w:r>
              <w:rPr>
                <w:color w:val="000000"/>
                <w:sz w:val="28"/>
                <w:highlight w:val="white"/>
              </w:rPr>
              <w:t>В электронной форме (в случае подачи запроса в электронной форме)</w:t>
            </w:r>
          </w:p>
        </w:tc>
      </w:tr>
      <w:tr>
        <w:tc>
          <w:tcPr>
            <w:tcW w:type="dxa" w:w="16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4000000">
            <w:pPr>
              <w:ind w:firstLine="709" w:left="0"/>
              <w:jc w:val="both"/>
              <w:rPr>
                <w:sz w:val="28"/>
                <w:highlight w:val="white"/>
              </w:rPr>
            </w:pPr>
          </w:p>
        </w:tc>
        <w:tc>
          <w:tcPr>
            <w:tcW w:type="dxa" w:w="9903"/>
            <w:tcBorders>
              <w:top w:sz="4" w:val="nil"/>
              <w:left w:color="000000" w:sz="6" w:val="single"/>
              <w:bottom w:sz="4" w:val="nil"/>
              <w:right w:sz="4" w:val="nil"/>
            </w:tcBorders>
            <w:tcMar>
              <w:top w:type="dxa" w:w="0"/>
              <w:left w:type="dxa" w:w="62"/>
              <w:bottom w:type="dxa" w:w="0"/>
              <w:right w:type="dxa" w:w="0"/>
            </w:tcMar>
          </w:tcPr>
          <w:p w14:paraId="45000000">
            <w:pPr>
              <w:ind w:firstLine="709" w:left="0"/>
              <w:jc w:val="both"/>
              <w:rPr>
                <w:sz w:val="28"/>
                <w:highlight w:val="white"/>
              </w:rPr>
            </w:pPr>
            <w:r>
              <w:rPr>
                <w:color w:val="000000"/>
                <w:sz w:val="28"/>
                <w:highlight w:val="white"/>
              </w:rPr>
              <w:t>МФЦ</w:t>
            </w:r>
          </w:p>
        </w:tc>
      </w:tr>
      <w:tr>
        <w:trPr>
          <w:trHeight w:hRule="atLeast" w:val="60"/>
        </w:trPr>
        <w:tc>
          <w:tcPr>
            <w:tcW w:type="dxa" w:w="162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single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6000000">
            <w:pPr>
              <w:ind w:firstLine="709" w:left="0"/>
              <w:jc w:val="both"/>
              <w:rPr>
                <w:sz w:val="28"/>
                <w:highlight w:val="white"/>
              </w:rPr>
            </w:pPr>
          </w:p>
        </w:tc>
        <w:tc>
          <w:tcPr>
            <w:tcW w:type="dxa" w:w="9903"/>
            <w:tcBorders>
              <w:top w:sz="4" w:val="nil"/>
              <w:left w:color="000000" w:sz="6" w:val="single"/>
              <w:bottom w:sz="4" w:val="nil"/>
              <w:right w:sz="4" w:val="nil"/>
            </w:tcBorders>
            <w:tcMar>
              <w:top w:type="dxa" w:w="0"/>
              <w:left w:type="dxa" w:w="62"/>
              <w:bottom w:type="dxa" w:w="0"/>
              <w:right w:type="dxa" w:w="0"/>
            </w:tcMar>
          </w:tcPr>
          <w:p w14:paraId="47000000">
            <w:pPr>
              <w:ind w:firstLine="709" w:left="0"/>
              <w:jc w:val="both"/>
              <w:rPr>
                <w:sz w:val="28"/>
                <w:highlight w:val="white"/>
              </w:rPr>
            </w:pPr>
            <w:r>
              <w:rPr>
                <w:color w:val="000000"/>
                <w:sz w:val="28"/>
                <w:highlight w:val="white"/>
              </w:rPr>
              <w:t>Единый портал</w:t>
            </w:r>
          </w:p>
        </w:tc>
      </w:tr>
    </w:tbl>
    <w:p w14:paraId="48000000">
      <w:pPr>
        <w:ind w:firstLine="709" w:left="0"/>
        <w:jc w:val="both"/>
        <w:rPr>
          <w:sz w:val="28"/>
        </w:rPr>
      </w:pPr>
    </w:p>
    <w:p w14:paraId="49000000">
      <w:pPr>
        <w:ind w:firstLine="709" w:left="0"/>
        <w:jc w:val="both"/>
        <w:rPr>
          <w:sz w:val="28"/>
        </w:rPr>
      </w:pPr>
      <w:r>
        <w:rPr>
          <w:sz w:val="28"/>
        </w:rPr>
        <w:t>___________ ___________________________ _____________</w:t>
      </w:r>
    </w:p>
    <w:p w14:paraId="4A000000">
      <w:pPr>
        <w:ind w:firstLine="709" w:left="0"/>
        <w:jc w:val="both"/>
        <w:rPr>
          <w:sz w:val="28"/>
        </w:rPr>
      </w:pPr>
      <w:r>
        <w:rPr>
          <w:sz w:val="28"/>
        </w:rPr>
        <w:t>(дата) (расшифровка подписи) (подпись)</w:t>
      </w:r>
    </w:p>
    <w:p w14:paraId="4B000000">
      <w:pPr>
        <w:ind w:firstLine="709" w:left="0"/>
        <w:jc w:val="both"/>
        <w:rPr>
          <w:sz w:val="28"/>
        </w:rPr>
      </w:pPr>
    </w:p>
    <w:p w14:paraId="4C000000">
      <w:pPr>
        <w:ind w:firstLine="709" w:left="0"/>
        <w:jc w:val="both"/>
        <w:rPr>
          <w:sz w:val="28"/>
        </w:rPr>
      </w:pPr>
    </w:p>
    <w:p w14:paraId="4D000000">
      <w:pPr>
        <w:pStyle w:val="Style_1"/>
      </w:pPr>
    </w:p>
    <w:sectPr>
      <w:pgSz w:h="16838" w:orient="portrait" w:w="11906"/>
      <w:pgMar w:bottom="1134" w:left="1304" w:right="737" w:top="1134"/>
      <w:pgNumType w:fmt="decimal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" w:type="paragraph">
    <w:name w:val="Normal"/>
    <w:link w:val="Style_1_ch"/>
    <w:uiPriority w:val="0"/>
    <w:qFormat/>
    <w:pPr>
      <w:spacing w:line="240" w:lineRule="auto"/>
      <w:ind/>
      <w:jc w:val="both"/>
    </w:pPr>
    <w:rPr>
      <w:rFonts w:ascii="XO Thames" w:hAnsi="XO Thames"/>
      <w:sz w:val="28"/>
    </w:rPr>
  </w:style>
  <w:style w:default="1" w:styleId="Style_1_ch" w:type="character">
    <w:name w:val="Normal"/>
    <w:link w:val="Style_1"/>
    <w:rPr>
      <w:rFonts w:ascii="XO Thames" w:hAnsi="XO Thames"/>
      <w:sz w:val="28"/>
    </w:rPr>
  </w:style>
  <w:style w:styleId="Style_2" w:type="paragraph">
    <w:name w:val="toc 2"/>
    <w:next w:val="Style_1"/>
    <w:link w:val="Style_2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2_ch" w:type="character">
    <w:name w:val="toc 2"/>
    <w:link w:val="Style_2"/>
    <w:rPr>
      <w:rFonts w:ascii="XO Thames" w:hAnsi="XO Thames"/>
      <w:sz w:val="28"/>
    </w:rPr>
  </w:style>
  <w:style w:styleId="Style_3" w:type="paragraph">
    <w:name w:val="toc 4"/>
    <w:next w:val="Style_1"/>
    <w:link w:val="Style_3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3_ch" w:type="character">
    <w:name w:val="toc 4"/>
    <w:link w:val="Style_3"/>
    <w:rPr>
      <w:rFonts w:ascii="XO Thames" w:hAnsi="XO Thames"/>
      <w:sz w:val="28"/>
    </w:rPr>
  </w:style>
  <w:style w:styleId="Style_4" w:type="paragraph">
    <w:name w:val="toc 6"/>
    <w:next w:val="Style_1"/>
    <w:link w:val="Style_4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4_ch" w:type="character">
    <w:name w:val="toc 6"/>
    <w:link w:val="Style_4"/>
    <w:rPr>
      <w:rFonts w:ascii="XO Thames" w:hAnsi="XO Thames"/>
      <w:sz w:val="28"/>
    </w:rPr>
  </w:style>
  <w:style w:styleId="Style_5" w:type="paragraph">
    <w:name w:val="toc 7"/>
    <w:next w:val="Style_1"/>
    <w:link w:val="Style_5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5_ch" w:type="character">
    <w:name w:val="toc 7"/>
    <w:link w:val="Style_5"/>
    <w:rPr>
      <w:rFonts w:ascii="XO Thames" w:hAnsi="XO Thames"/>
      <w:sz w:val="28"/>
    </w:rPr>
  </w:style>
  <w:style w:styleId="Style_6" w:type="paragraph">
    <w:name w:val="heading 3"/>
    <w:next w:val="Style_1"/>
    <w:link w:val="Style_6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6_ch" w:type="character">
    <w:name w:val="heading 3"/>
    <w:link w:val="Style_6"/>
    <w:rPr>
      <w:rFonts w:ascii="XO Thames" w:hAnsi="XO Thames"/>
      <w:b w:val="1"/>
      <w:sz w:val="26"/>
    </w:rPr>
  </w:style>
  <w:style w:styleId="Style_7" w:type="paragraph">
    <w:name w:val="toc 3"/>
    <w:next w:val="Style_1"/>
    <w:link w:val="Style_7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7_ch" w:type="character">
    <w:name w:val="toc 3"/>
    <w:link w:val="Style_7"/>
    <w:rPr>
      <w:rFonts w:ascii="XO Thames" w:hAnsi="XO Thames"/>
      <w:sz w:val="28"/>
    </w:rPr>
  </w:style>
  <w:style w:styleId="Style_8" w:type="paragraph">
    <w:name w:val="heading 5"/>
    <w:next w:val="Style_1"/>
    <w:link w:val="Style_8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8_ch" w:type="character">
    <w:name w:val="heading 5"/>
    <w:link w:val="Style_8"/>
    <w:rPr>
      <w:rFonts w:ascii="XO Thames" w:hAnsi="XO Thames"/>
      <w:b w:val="1"/>
      <w:sz w:val="22"/>
    </w:rPr>
  </w:style>
  <w:style w:styleId="Style_9" w:type="paragraph">
    <w:name w:val="heading 1"/>
    <w:next w:val="Style_1"/>
    <w:link w:val="Style_9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9_ch" w:type="character">
    <w:name w:val="heading 1"/>
    <w:link w:val="Style_9"/>
    <w:rPr>
      <w:rFonts w:ascii="XO Thames" w:hAnsi="XO Thames"/>
      <w:b w:val="1"/>
      <w:sz w:val="32"/>
    </w:rPr>
  </w:style>
  <w:style w:styleId="Style_10" w:type="paragraph">
    <w:name w:val="Hyperlink"/>
    <w:link w:val="Style_10_ch"/>
    <w:rPr>
      <w:color w:val="0000FF"/>
      <w:u w:val="single"/>
    </w:rPr>
  </w:style>
  <w:style w:styleId="Style_10_ch" w:type="character">
    <w:name w:val="Hyperlink"/>
    <w:link w:val="Style_10"/>
    <w:rPr>
      <w:color w:val="0000FF"/>
      <w:u w:val="single"/>
    </w:rPr>
  </w:style>
  <w:style w:styleId="Style_11" w:type="paragraph">
    <w:name w:val="Footnote"/>
    <w:link w:val="Style_11_ch"/>
    <w:pPr>
      <w:ind w:firstLine="851" w:left="0"/>
      <w:jc w:val="both"/>
    </w:pPr>
    <w:rPr>
      <w:rFonts w:ascii="XO Thames" w:hAnsi="XO Thames"/>
      <w:sz w:val="22"/>
    </w:rPr>
  </w:style>
  <w:style w:styleId="Style_11_ch" w:type="character">
    <w:name w:val="Footnote"/>
    <w:link w:val="Style_11"/>
    <w:rPr>
      <w:rFonts w:ascii="XO Thames" w:hAnsi="XO Thames"/>
      <w:sz w:val="22"/>
    </w:rPr>
  </w:style>
  <w:style w:styleId="Style_12" w:type="paragraph">
    <w:name w:val="toc 1"/>
    <w:next w:val="Style_1"/>
    <w:link w:val="Style_12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2_ch" w:type="character">
    <w:name w:val="toc 1"/>
    <w:link w:val="Style_12"/>
    <w:rPr>
      <w:rFonts w:ascii="XO Thames" w:hAnsi="XO Thames"/>
      <w:b w:val="1"/>
      <w:sz w:val="28"/>
    </w:rPr>
  </w:style>
  <w:style w:styleId="Style_13" w:type="paragraph">
    <w:name w:val="Header and Footer"/>
    <w:link w:val="Style_13_ch"/>
    <w:pPr>
      <w:spacing w:line="240" w:lineRule="auto"/>
      <w:ind/>
      <w:jc w:val="both"/>
    </w:pPr>
    <w:rPr>
      <w:rFonts w:ascii="XO Thames" w:hAnsi="XO Thames"/>
      <w:sz w:val="20"/>
    </w:rPr>
  </w:style>
  <w:style w:styleId="Style_13_ch" w:type="character">
    <w:name w:val="Header and Footer"/>
    <w:link w:val="Style_13"/>
    <w:rPr>
      <w:rFonts w:ascii="XO Thames" w:hAnsi="XO Thames"/>
      <w:sz w:val="20"/>
    </w:rPr>
  </w:style>
  <w:style w:styleId="Style_14" w:type="paragraph">
    <w:name w:val="toc 9"/>
    <w:next w:val="Style_1"/>
    <w:link w:val="Style_14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14_ch" w:type="character">
    <w:name w:val="toc 9"/>
    <w:link w:val="Style_14"/>
    <w:rPr>
      <w:rFonts w:ascii="XO Thames" w:hAnsi="XO Thames"/>
      <w:sz w:val="28"/>
    </w:rPr>
  </w:style>
  <w:style w:styleId="Style_15" w:type="paragraph">
    <w:name w:val="toc 8"/>
    <w:next w:val="Style_1"/>
    <w:link w:val="Style_15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15_ch" w:type="character">
    <w:name w:val="toc 8"/>
    <w:link w:val="Style_15"/>
    <w:rPr>
      <w:rFonts w:ascii="XO Thames" w:hAnsi="XO Thames"/>
      <w:sz w:val="28"/>
    </w:rPr>
  </w:style>
  <w:style w:styleId="Style_16" w:type="paragraph">
    <w:name w:val="toc 5"/>
    <w:next w:val="Style_1"/>
    <w:link w:val="Style_1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16_ch" w:type="character">
    <w:name w:val="toc 5"/>
    <w:link w:val="Style_16"/>
    <w:rPr>
      <w:rFonts w:ascii="XO Thames" w:hAnsi="XO Thames"/>
      <w:sz w:val="28"/>
    </w:rPr>
  </w:style>
  <w:style w:styleId="Style_17" w:type="paragraph">
    <w:name w:val="Subtitle"/>
    <w:next w:val="Style_1"/>
    <w:link w:val="Style_17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17_ch" w:type="character">
    <w:name w:val="Subtitle"/>
    <w:link w:val="Style_17"/>
    <w:rPr>
      <w:rFonts w:ascii="XO Thames" w:hAnsi="XO Thames"/>
      <w:i w:val="1"/>
      <w:sz w:val="24"/>
    </w:rPr>
  </w:style>
  <w:style w:styleId="Style_18" w:type="paragraph">
    <w:name w:val="Title"/>
    <w:next w:val="Style_1"/>
    <w:link w:val="Style_18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18_ch" w:type="character">
    <w:name w:val="Title"/>
    <w:link w:val="Style_18"/>
    <w:rPr>
      <w:rFonts w:ascii="XO Thames" w:hAnsi="XO Thames"/>
      <w:b w:val="1"/>
      <w:caps w:val="1"/>
      <w:sz w:val="40"/>
    </w:rPr>
  </w:style>
  <w:style w:styleId="Style_19" w:type="paragraph">
    <w:name w:val="heading 4"/>
    <w:next w:val="Style_1"/>
    <w:link w:val="Style_19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19_ch" w:type="character">
    <w:name w:val="heading 4"/>
    <w:link w:val="Style_19"/>
    <w:rPr>
      <w:rFonts w:ascii="XO Thames" w:hAnsi="XO Thames"/>
      <w:b w:val="1"/>
      <w:sz w:val="24"/>
    </w:rPr>
  </w:style>
  <w:style w:styleId="Style_20" w:type="paragraph">
    <w:name w:val="heading 2"/>
    <w:next w:val="Style_1"/>
    <w:link w:val="Style_20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0_ch" w:type="character">
    <w:name w:val="heading 2"/>
    <w:link w:val="Style_20"/>
    <w:rPr>
      <w:rFonts w:ascii="XO Thames" w:hAnsi="XO Thames"/>
      <w:b w:val="1"/>
      <w:sz w:val="28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5" Target="webSettings.xml" Type="http://schemas.openxmlformats.org/officeDocument/2006/relationships/webSettings"/>
  <Relationship Id="rId4" Target="stylesWithEffects.xml" Type="http://schemas.microsoft.com/office/2007/relationships/stylesWithEffects"/>
  <Relationship Id="rId3" Target="styles.xml" Type="http://schemas.openxmlformats.org/officeDocument/2006/relationships/styles"/>
  <Relationship Id="rId2" Target="settings.xml" Type="http://schemas.openxmlformats.org/officeDocument/2006/relationships/settings"/>
  <Relationship Id="rId1" Target="fontTable.xml" Type="http://schemas.openxmlformats.org/officeDocument/2006/relationships/fontTabl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MyOffice-CoreFramework-Linux/29-1028.734.7326.662.0@DESKTOP-CASSIOPEIA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2024-09-03T09:20:06Z</dcterms:modified>
</cp:coreProperties>
</file>