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_rels/document.xml.rels" ContentType="application/vnd.openxmlformats-package.relationship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p>
      <w:pPr>
        <w:pStyle w:val="Normal"/>
        <w:tabs>
          <w:tab w:val="clear" w:pos="708"/>
          <w:tab w:val="left" w:pos="4111" w:leader="none"/>
        </w:tabs>
        <w:jc w:val="center"/>
        <w:rPr>
          <w:sz w:val="22"/>
        </w:rPr>
      </w:pPr>
      <w:r>
        <w:rPr/>
        <w:drawing>
          <wp:inline distT="0" distB="0" distL="0" distR="0">
            <wp:extent cx="542290" cy="630555"/>
            <wp:effectExtent l="0" t="0" r="0" b="0"/>
            <wp:docPr id="1" name="Изображение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title=""/>
                    <pic:cNvPicPr>
                      <a:picLocks noChangeAspect="1" noChangeArrowheads="1"/>
                    </pic:cNvPicPr>
                  </pic:nvPicPr>
                  <pic:blipFill>
                    <a:blip r:embed="rId2"/>
                    <a:srcRect l="-3550" t="-2933" r="-3550" b="-2933"/>
                    <a:stretch>
                      <a:fillRect/>
                    </a:stretch>
                  </pic:blipFill>
                  <pic:spPr bwMode="auto">
                    <a:xfrm>
                      <a:off x="0" y="0"/>
                      <a:ext cx="542290" cy="630555"/>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ind w:hanging="0" w:start="0" w:end="0"/>
        <w:rPr>
          <w:sz w:val="29"/>
        </w:rPr>
      </w:pPr>
      <w:r>
        <w:rPr/>
        <w:t>ПОСТАНОВЛЕНИЕ</w:t>
      </w:r>
    </w:p>
    <w:p>
      <w:pPr>
        <w:pStyle w:val="Normal"/>
        <w:rPr>
          <w:sz w:val="29"/>
        </w:rPr>
      </w:pPr>
      <w:r>
        <w:rPr>
          <w:sz w:val="29"/>
        </w:rPr>
      </w:r>
    </w:p>
    <w:p>
      <w:pPr>
        <w:pStyle w:val="Normal"/>
        <w:rPr/>
      </w:pPr>
      <w:r>
        <w:rPr>
          <w:sz w:val="29"/>
        </w:rPr>
        <w:t>От 25.09.2024                                                                                        № 1412</w:t>
      </w:r>
    </w:p>
    <w:p>
      <w:pPr>
        <w:pStyle w:val="Normal"/>
        <w:jc w:val="center"/>
        <w:rPr>
          <w:sz w:val="28"/>
          <w:szCs w:val="28"/>
        </w:rPr>
      </w:pPr>
      <w:r>
        <w:rPr/>
        <w:t>г. Тотьма</w:t>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numPr>
          <w:ilvl w:val="0"/>
          <w:numId w:val="2"/>
        </w:numPr>
        <w:rPr>
          <w:sz w:val="28"/>
          <w:szCs w:val="28"/>
        </w:rPr>
      </w:pPr>
      <w:r>
        <w:rPr>
          <w:sz w:val="28"/>
          <w:szCs w:val="28"/>
        </w:rPr>
        <w:t>Об утверждении административного регламента</w:t>
      </w:r>
    </w:p>
    <w:p>
      <w:pPr>
        <w:pStyle w:val="Normal"/>
        <w:numPr>
          <w:ilvl w:val="0"/>
          <w:numId w:val="2"/>
        </w:numPr>
        <w:rPr>
          <w:sz w:val="28"/>
          <w:szCs w:val="28"/>
        </w:rPr>
      </w:pPr>
      <w:r>
        <w:rPr>
          <w:sz w:val="28"/>
          <w:szCs w:val="28"/>
        </w:rPr>
        <w:t xml:space="preserve">предоставления муниципальной услуги </w:t>
      </w:r>
      <w:r>
        <w:rPr>
          <w:spacing w:val="-4"/>
          <w:sz w:val="28"/>
          <w:szCs w:val="28"/>
        </w:rPr>
        <w:t>по</w:t>
      </w:r>
      <w:r>
        <w:rPr>
          <w:sz w:val="28"/>
          <w:szCs w:val="28"/>
        </w:rPr>
        <w:t xml:space="preserve"> созданию </w:t>
      </w:r>
    </w:p>
    <w:p>
      <w:pPr>
        <w:pStyle w:val="Normal"/>
        <w:numPr>
          <w:ilvl w:val="0"/>
          <w:numId w:val="2"/>
        </w:numPr>
        <w:rPr>
          <w:sz w:val="28"/>
          <w:szCs w:val="28"/>
        </w:rPr>
      </w:pPr>
      <w:r>
        <w:rPr>
          <w:sz w:val="28"/>
          <w:szCs w:val="28"/>
        </w:rPr>
        <w:t xml:space="preserve">семейного (родового) захоронения на территории </w:t>
      </w:r>
    </w:p>
    <w:p>
      <w:pPr>
        <w:pStyle w:val="Normal"/>
        <w:numPr>
          <w:ilvl w:val="0"/>
          <w:numId w:val="2"/>
        </w:numPr>
        <w:rPr>
          <w:sz w:val="28"/>
          <w:szCs w:val="28"/>
        </w:rPr>
      </w:pPr>
      <w:r>
        <w:rPr>
          <w:sz w:val="28"/>
          <w:szCs w:val="28"/>
        </w:rPr>
        <w:t>Тотемского муниципального округа</w:t>
      </w:r>
    </w:p>
    <w:p>
      <w:pPr>
        <w:pStyle w:val="Normal"/>
        <w:rPr>
          <w:sz w:val="28"/>
          <w:szCs w:val="28"/>
        </w:rPr>
      </w:pPr>
      <w:r>
        <w:rPr>
          <w:sz w:val="28"/>
          <w:szCs w:val="28"/>
        </w:rPr>
      </w:r>
    </w:p>
    <w:p>
      <w:pPr>
        <w:pStyle w:val="Normal"/>
        <w:rPr>
          <w:sz w:val="28"/>
          <w:szCs w:val="28"/>
        </w:rPr>
      </w:pPr>
      <w:r>
        <w:rPr>
          <w:sz w:val="28"/>
          <w:szCs w:val="28"/>
        </w:rPr>
      </w:r>
    </w:p>
    <w:p>
      <w:pPr>
        <w:pStyle w:val="Normal"/>
        <w:numPr>
          <w:ilvl w:val="0"/>
          <w:numId w:val="2"/>
        </w:numPr>
        <w:rPr>
          <w:sz w:val="28"/>
          <w:szCs w:val="28"/>
        </w:rPr>
      </w:pPr>
      <w:r>
        <w:rPr>
          <w:sz w:val="28"/>
          <w:szCs w:val="28"/>
        </w:rPr>
      </w:r>
    </w:p>
    <w:p>
      <w:pPr>
        <w:pStyle w:val="Normal"/>
        <w:widowControl/>
        <w:numPr>
          <w:ilvl w:val="0"/>
          <w:numId w:val="2"/>
        </w:numPr>
        <w:suppressAutoHyphens w:val="true"/>
        <w:bidi w:val="0"/>
        <w:ind w:firstLine="680" w:start="0" w:end="0"/>
        <w:jc w:val="both"/>
        <w:rPr>
          <w:sz w:val="28"/>
          <w:szCs w:val="28"/>
        </w:rPr>
      </w:pPr>
      <w:r>
        <w:rPr>
          <w:bCs/>
          <w:sz w:val="28"/>
          <w:szCs w:val="28"/>
        </w:rPr>
        <w:t>В соответствии с Федеральным законом 27.07.2010 № 210-ФЗ «Об организации предоставления государственных и муниципальных услуг», руководствуясь Уставом Тотемского муниципального округа Вологодской области, постановлением администрации Тотемского муниципального округа от 03</w:t>
      </w:r>
      <w:r>
        <w:rPr>
          <w:bCs/>
          <w:sz w:val="28"/>
          <w:szCs w:val="28"/>
          <w:highlight w:val="white"/>
        </w:rPr>
        <w:t>.02.2023 № 76 «Об утверждении порядка разработки и утверждения административных регламентов предоставления муниципальных услуг администрацией Тотемского муниципального округа»,</w:t>
      </w:r>
      <w:r>
        <w:rPr>
          <w:bCs/>
          <w:sz w:val="28"/>
          <w:szCs w:val="28"/>
        </w:rPr>
        <w:t xml:space="preserve"> </w:t>
      </w:r>
      <w:r>
        <w:rPr>
          <w:b/>
          <w:sz w:val="28"/>
          <w:szCs w:val="28"/>
        </w:rPr>
        <w:t>ПОСТАНОВЛЯЕТ:</w:t>
      </w:r>
    </w:p>
    <w:p>
      <w:pPr>
        <w:pStyle w:val="Normal"/>
        <w:widowControl/>
        <w:numPr>
          <w:ilvl w:val="0"/>
          <w:numId w:val="2"/>
        </w:numPr>
        <w:suppressAutoHyphens w:val="true"/>
        <w:bidi w:val="0"/>
        <w:ind w:firstLine="680" w:start="0" w:end="0"/>
        <w:jc w:val="both"/>
        <w:rPr>
          <w:sz w:val="28"/>
          <w:szCs w:val="28"/>
        </w:rPr>
      </w:pPr>
      <w:r>
        <w:rPr>
          <w:sz w:val="28"/>
          <w:szCs w:val="28"/>
        </w:rPr>
      </w:r>
    </w:p>
    <w:p>
      <w:pPr>
        <w:pStyle w:val="Normal"/>
        <w:widowControl/>
        <w:numPr>
          <w:ilvl w:val="0"/>
          <w:numId w:val="2"/>
        </w:numPr>
        <w:suppressAutoHyphens w:val="true"/>
        <w:bidi w:val="0"/>
        <w:ind w:firstLine="680" w:start="0" w:end="0"/>
        <w:jc w:val="both"/>
        <w:rPr>
          <w:sz w:val="28"/>
          <w:szCs w:val="28"/>
        </w:rPr>
      </w:pPr>
      <w:r>
        <w:rPr>
          <w:sz w:val="28"/>
          <w:szCs w:val="28"/>
        </w:rPr>
        <w:t>1. Утвердить административный регламент предоставления муниципальной услуги по созданию семейного (родового) захоронения на территории Тотемского муниципального округа (прилагается).</w:t>
      </w:r>
    </w:p>
    <w:p>
      <w:pPr>
        <w:pStyle w:val="Normal"/>
        <w:widowControl/>
        <w:numPr>
          <w:ilvl w:val="0"/>
          <w:numId w:val="2"/>
        </w:numPr>
        <w:suppressAutoHyphens w:val="true"/>
        <w:bidi w:val="0"/>
        <w:ind w:firstLine="680" w:start="0" w:end="0"/>
        <w:jc w:val="both"/>
        <w:rPr/>
      </w:pPr>
      <w:r>
        <w:rPr>
          <w:sz w:val="28"/>
          <w:szCs w:val="28"/>
        </w:rPr>
        <w:t>2. Настоящее постановление вступает в силу после официального опубликования в приложении к газете «Тотемские вести» и подлежит размещению на официальном сайте Тотемского муниципального округа.</w:t>
      </w:r>
    </w:p>
    <w:p>
      <w:pPr>
        <w:pStyle w:val="Normal"/>
        <w:widowControl/>
        <w:numPr>
          <w:ilvl w:val="0"/>
          <w:numId w:val="2"/>
        </w:numPr>
        <w:suppressAutoHyphens w:val="true"/>
        <w:bidi w:val="0"/>
        <w:ind w:firstLine="680" w:start="0" w:end="0"/>
        <w:jc w:val="both"/>
        <w:rPr/>
      </w:pPr>
      <w:r>
        <w:rPr/>
      </w:r>
    </w:p>
    <w:p>
      <w:pPr>
        <w:pStyle w:val="Normal"/>
        <w:widowControl/>
        <w:suppressAutoHyphens w:val="true"/>
        <w:bidi w:val="0"/>
        <w:ind w:firstLine="737" w:end="0"/>
        <w:jc w:val="both"/>
        <w:rPr/>
      </w:pPr>
      <w:r>
        <w:rPr/>
      </w:r>
    </w:p>
    <w:p>
      <w:pPr>
        <w:pStyle w:val="Normal"/>
        <w:widowControl/>
        <w:suppressAutoHyphens w:val="true"/>
        <w:bidi w:val="0"/>
        <w:ind w:firstLine="737" w:end="0"/>
        <w:jc w:val="both"/>
        <w:rPr/>
      </w:pPr>
      <w:r>
        <w:rPr/>
      </w:r>
    </w:p>
    <w:p>
      <w:pPr>
        <w:pStyle w:val="Normal"/>
        <w:ind w:firstLine="737" w:end="0"/>
        <w:jc w:val="both"/>
        <w:rPr>
          <w:sz w:val="28"/>
          <w:szCs w:val="28"/>
        </w:rPr>
      </w:pPr>
      <w:r>
        <w:rPr>
          <w:sz w:val="28"/>
          <w:szCs w:val="28"/>
        </w:rPr>
        <w:t xml:space="preserve">Глава Тотемского муниципального округа        </w:t>
        <w:tab/>
        <w:tab/>
        <w:t xml:space="preserve">       С.Л. Селянин</w:t>
      </w:r>
    </w:p>
    <w:p>
      <w:pPr>
        <w:pStyle w:val="Normal"/>
        <w:ind w:firstLine="737" w:end="0"/>
        <w:jc w:val="both"/>
        <w:rPr>
          <w:sz w:val="28"/>
          <w:szCs w:val="28"/>
        </w:rPr>
      </w:pPr>
      <w:r>
        <w:rPr>
          <w:sz w:val="28"/>
          <w:szCs w:val="28"/>
        </w:rPr>
      </w:r>
    </w:p>
    <w:p>
      <w:pPr>
        <w:pStyle w:val="Normal"/>
        <w:ind w:firstLine="737" w:end="0"/>
        <w:jc w:val="both"/>
        <w:rPr>
          <w:sz w:val="28"/>
          <w:szCs w:val="28"/>
        </w:rPr>
      </w:pPr>
      <w:r>
        <w:rPr>
          <w:sz w:val="28"/>
          <w:szCs w:val="28"/>
        </w:rPr>
      </w:r>
    </w:p>
    <w:p>
      <w:pPr>
        <w:pStyle w:val="Normal"/>
        <w:ind w:firstLine="737" w:end="0"/>
        <w:jc w:val="both"/>
        <w:rPr>
          <w:sz w:val="28"/>
          <w:szCs w:val="28"/>
        </w:rPr>
      </w:pPr>
      <w:r>
        <w:rPr>
          <w:sz w:val="28"/>
          <w:szCs w:val="28"/>
        </w:rPr>
      </w:r>
    </w:p>
    <w:p>
      <w:pPr>
        <w:pStyle w:val="Normal"/>
        <w:ind w:firstLine="737" w:end="0"/>
        <w:jc w:val="both"/>
        <w:rPr>
          <w:sz w:val="28"/>
          <w:szCs w:val="28"/>
        </w:rPr>
      </w:pPr>
      <w:r>
        <w:rPr>
          <w:sz w:val="28"/>
          <w:szCs w:val="28"/>
        </w:rPr>
      </w:r>
    </w:p>
    <w:p>
      <w:pPr>
        <w:pStyle w:val="Normal"/>
        <w:ind w:firstLine="737" w:end="0"/>
        <w:jc w:val="both"/>
        <w:rPr>
          <w:sz w:val="28"/>
          <w:szCs w:val="28"/>
        </w:rPr>
      </w:pPr>
      <w:r>
        <w:rPr>
          <w:sz w:val="28"/>
          <w:szCs w:val="28"/>
        </w:rPr>
      </w:r>
    </w:p>
    <w:p>
      <w:pPr>
        <w:pStyle w:val="Normal"/>
        <w:ind w:firstLine="737" w:end="0"/>
        <w:jc w:val="both"/>
        <w:rPr>
          <w:sz w:val="28"/>
          <w:szCs w:val="28"/>
        </w:rPr>
      </w:pPr>
      <w:r>
        <w:rPr>
          <w:sz w:val="28"/>
          <w:szCs w:val="28"/>
        </w:rPr>
      </w:r>
    </w:p>
    <w:p>
      <w:pPr>
        <w:pStyle w:val="Normal"/>
        <w:ind w:firstLine="737" w:end="0"/>
        <w:jc w:val="both"/>
        <w:rPr/>
      </w:pPr>
      <w:r>
        <w:rPr/>
      </w:r>
    </w:p>
    <w:p>
      <w:pPr>
        <w:pStyle w:val="Normal"/>
        <w:tabs>
          <w:tab w:val="clear" w:pos="708"/>
          <w:tab w:val="left" w:pos="6600" w:leader="none"/>
        </w:tabs>
        <w:spacing w:lineRule="auto" w:line="240" w:before="0" w:after="0"/>
        <w:jc w:val="end"/>
        <w:rPr>
          <w:rFonts w:eastAsia="Calibri" w:cs="Times New Roman"/>
          <w:color w:val="auto"/>
          <w:sz w:val="28"/>
          <w:szCs w:val="28"/>
          <w:lang w:eastAsia="en-US"/>
        </w:rPr>
      </w:pPr>
      <w:r>
        <w:rPr>
          <w:rFonts w:eastAsia="Calibri" w:cs="Times New Roman"/>
          <w:color w:val="auto"/>
          <w:sz w:val="28"/>
          <w:szCs w:val="28"/>
          <w:lang w:eastAsia="en-US"/>
        </w:rPr>
        <w:t>Утвержден</w:t>
      </w:r>
    </w:p>
    <w:p>
      <w:pPr>
        <w:pStyle w:val="Normal"/>
        <w:tabs>
          <w:tab w:val="clear" w:pos="708"/>
          <w:tab w:val="left" w:pos="6600" w:leader="none"/>
        </w:tabs>
        <w:spacing w:lineRule="auto" w:line="240" w:before="0" w:after="0"/>
        <w:jc w:val="end"/>
        <w:rPr>
          <w:rFonts w:eastAsia="Calibri" w:cs="Times New Roman"/>
          <w:color w:val="auto"/>
          <w:sz w:val="28"/>
          <w:szCs w:val="28"/>
          <w:lang w:eastAsia="en-US"/>
        </w:rPr>
      </w:pPr>
      <w:r>
        <w:rPr>
          <w:rFonts w:eastAsia="Calibri" w:cs="Times New Roman"/>
          <w:color w:val="auto"/>
          <w:sz w:val="28"/>
          <w:szCs w:val="28"/>
          <w:lang w:eastAsia="en-US"/>
        </w:rPr>
        <w:t xml:space="preserve">постановлением администрации </w:t>
      </w:r>
    </w:p>
    <w:p>
      <w:pPr>
        <w:pStyle w:val="Normal"/>
        <w:tabs>
          <w:tab w:val="clear" w:pos="708"/>
          <w:tab w:val="left" w:pos="6600" w:leader="none"/>
        </w:tabs>
        <w:spacing w:lineRule="auto" w:line="240" w:before="0" w:after="0"/>
        <w:jc w:val="end"/>
        <w:rPr>
          <w:rFonts w:eastAsia="Calibri" w:cs="Times New Roman"/>
          <w:color w:val="auto"/>
          <w:sz w:val="28"/>
          <w:szCs w:val="28"/>
          <w:lang w:eastAsia="en-US"/>
        </w:rPr>
      </w:pPr>
      <w:r>
        <w:rPr>
          <w:rFonts w:eastAsia="Calibri" w:cs="Times New Roman"/>
          <w:color w:val="auto"/>
          <w:sz w:val="28"/>
          <w:szCs w:val="28"/>
          <w:lang w:eastAsia="en-US"/>
        </w:rPr>
        <w:t xml:space="preserve">Тотемского муниципального округа </w:t>
      </w:r>
    </w:p>
    <w:p>
      <w:pPr>
        <w:pStyle w:val="Normal"/>
        <w:tabs>
          <w:tab w:val="clear" w:pos="708"/>
          <w:tab w:val="left" w:pos="6600" w:leader="none"/>
        </w:tabs>
        <w:spacing w:lineRule="auto" w:line="240" w:before="0" w:after="0"/>
        <w:jc w:val="end"/>
        <w:rPr>
          <w:sz w:val="28"/>
        </w:rPr>
      </w:pPr>
      <w:r>
        <w:rPr>
          <w:rFonts w:eastAsia="Calibri" w:cs="Times New Roman"/>
          <w:color w:val="auto"/>
          <w:sz w:val="28"/>
          <w:szCs w:val="28"/>
          <w:lang w:eastAsia="en-US"/>
        </w:rPr>
        <w:t>от 25.09.2024 № 1412</w:t>
      </w:r>
    </w:p>
    <w:p>
      <w:pPr>
        <w:pStyle w:val="Normal"/>
        <w:tabs>
          <w:tab w:val="clear" w:pos="708"/>
          <w:tab w:val="left" w:pos="6600" w:leader="none"/>
        </w:tabs>
        <w:spacing w:lineRule="auto" w:line="240" w:before="0" w:after="0"/>
        <w:jc w:val="end"/>
        <w:rPr>
          <w:sz w:val="28"/>
        </w:rPr>
      </w:pPr>
      <w:r>
        <w:rPr>
          <w:sz w:val="28"/>
        </w:rPr>
      </w:r>
    </w:p>
    <w:p>
      <w:pPr>
        <w:pStyle w:val="Normal"/>
        <w:tabs>
          <w:tab w:val="clear" w:pos="708"/>
          <w:tab w:val="left" w:pos="6600" w:leader="none"/>
        </w:tabs>
        <w:spacing w:lineRule="auto" w:line="240" w:before="0" w:after="0"/>
        <w:jc w:val="end"/>
        <w:rPr>
          <w:sz w:val="28"/>
        </w:rPr>
      </w:pPr>
      <w:r>
        <w:rPr>
          <w:rFonts w:eastAsia="Calibri" w:cs="Times New Roman"/>
          <w:b w:val="false"/>
          <w:bCs w:val="false"/>
          <w:color w:val="auto"/>
          <w:sz w:val="28"/>
          <w:lang w:eastAsia="en-US"/>
        </w:rPr>
        <w:t>(приложение)</w:t>
      </w:r>
    </w:p>
    <w:p>
      <w:pPr>
        <w:pStyle w:val="Normal"/>
        <w:tabs>
          <w:tab w:val="clear" w:pos="708"/>
          <w:tab w:val="left" w:pos="6600" w:leader="none"/>
        </w:tabs>
        <w:spacing w:lineRule="auto" w:line="240" w:before="0" w:after="0"/>
        <w:jc w:val="end"/>
        <w:rPr>
          <w:sz w:val="28"/>
        </w:rPr>
      </w:pPr>
      <w:r>
        <w:rPr>
          <w:sz w:val="28"/>
        </w:rPr>
      </w:r>
    </w:p>
    <w:p>
      <w:pPr>
        <w:pStyle w:val="Normal"/>
        <w:widowControl/>
        <w:jc w:val="center"/>
        <w:rPr>
          <w:sz w:val="28"/>
          <w:szCs w:val="28"/>
        </w:rPr>
      </w:pPr>
      <w:r>
        <w:rPr>
          <w:sz w:val="28"/>
          <w:szCs w:val="28"/>
        </w:rPr>
        <w:t xml:space="preserve">Административный регламент предоставления муниципальной </w:t>
      </w:r>
    </w:p>
    <w:p>
      <w:pPr>
        <w:pStyle w:val="Normal"/>
        <w:widowControl/>
        <w:jc w:val="center"/>
        <w:rPr>
          <w:sz w:val="28"/>
          <w:szCs w:val="28"/>
        </w:rPr>
      </w:pPr>
      <w:r>
        <w:rPr>
          <w:sz w:val="28"/>
          <w:szCs w:val="28"/>
        </w:rPr>
        <w:t xml:space="preserve">услуги по созданию семейного (родового) захоронения </w:t>
      </w:r>
    </w:p>
    <w:p>
      <w:pPr>
        <w:pStyle w:val="Normal"/>
        <w:widowControl/>
        <w:jc w:val="center"/>
        <w:rPr>
          <w:sz w:val="28"/>
        </w:rPr>
      </w:pPr>
      <w:r>
        <w:rPr>
          <w:sz w:val="28"/>
          <w:szCs w:val="28"/>
        </w:rPr>
        <w:t>на территории Тотемского муниципального округа</w:t>
      </w:r>
    </w:p>
    <w:p>
      <w:pPr>
        <w:pStyle w:val="Normal"/>
        <w:ind w:firstLine="709" w:end="0"/>
        <w:jc w:val="center"/>
        <w:rPr>
          <w:sz w:val="28"/>
        </w:rPr>
      </w:pPr>
      <w:r>
        <w:rPr>
          <w:sz w:val="28"/>
        </w:rPr>
      </w:r>
    </w:p>
    <w:p>
      <w:pPr>
        <w:pStyle w:val="ListParagraph"/>
        <w:numPr>
          <w:ilvl w:val="0"/>
          <w:numId w:val="3"/>
        </w:numPr>
        <w:jc w:val="center"/>
        <w:rPr>
          <w:sz w:val="28"/>
        </w:rPr>
      </w:pPr>
      <w:r>
        <w:rPr>
          <w:i/>
          <w:sz w:val="28"/>
        </w:rPr>
        <w:t>Общие положения</w:t>
      </w:r>
    </w:p>
    <w:p>
      <w:pPr>
        <w:pStyle w:val="ListParagraph"/>
        <w:ind w:firstLine="709" w:start="900" w:end="0"/>
        <w:rPr>
          <w:sz w:val="28"/>
        </w:rPr>
      </w:pPr>
      <w:r>
        <w:rPr>
          <w:sz w:val="28"/>
        </w:rPr>
      </w:r>
    </w:p>
    <w:p>
      <w:pPr>
        <w:pStyle w:val="Normal"/>
        <w:widowControl/>
        <w:suppressAutoHyphens w:val="true"/>
        <w:bidi w:val="0"/>
        <w:ind w:firstLine="680" w:end="0"/>
        <w:jc w:val="both"/>
        <w:rPr>
          <w:sz w:val="28"/>
          <w:szCs w:val="28"/>
        </w:rPr>
      </w:pPr>
      <w:r>
        <w:rPr>
          <w:sz w:val="28"/>
          <w:szCs w:val="28"/>
        </w:rPr>
        <w:t xml:space="preserve">1.1. Административный регламент предоставления муниципальной услуги по созданию семейного (родового) захоронения на территории Тотемского муниципального округа (далее соответственно – административный регламент, муниципальная услуга) устанавливает порядок и стандарт предоставления муниципальной услуги. </w:t>
      </w:r>
    </w:p>
    <w:p>
      <w:pPr>
        <w:pStyle w:val="Normal"/>
        <w:widowControl/>
        <w:suppressAutoHyphens w:val="true"/>
        <w:bidi w:val="0"/>
        <w:ind w:firstLine="680" w:end="0"/>
        <w:jc w:val="both"/>
        <w:rPr>
          <w:sz w:val="28"/>
          <w:szCs w:val="28"/>
        </w:rPr>
      </w:pPr>
      <w:r>
        <w:rPr>
          <w:sz w:val="28"/>
          <w:szCs w:val="28"/>
        </w:rPr>
        <w:t>1.2. Заявителями при предоставлении муниципальной услуги являются физические лица, имеющие право на создание семейного (родового) захоронения в соответствии со статьей 2 закона Вологодской области от 30 июня 2020 года № 4750-ОЗ «О семейных (родовых) захоронениях на территории Вологодской области», либо их уполномоченные представители (далее – заявители, уполномоченные представители).</w:t>
      </w:r>
    </w:p>
    <w:p>
      <w:pPr>
        <w:pStyle w:val="Normal"/>
        <w:widowControl/>
        <w:suppressAutoHyphens w:val="true"/>
        <w:bidi w:val="0"/>
        <w:ind w:firstLine="680" w:end="0"/>
        <w:jc w:val="both"/>
        <w:rPr>
          <w:sz w:val="28"/>
          <w:szCs w:val="28"/>
        </w:rPr>
      </w:pPr>
      <w:r>
        <w:rPr>
          <w:sz w:val="28"/>
          <w:szCs w:val="28"/>
        </w:rPr>
        <w:t>1.3. Муниципальную услугу предоставляет администрация Тотемского муниципального округа Вологодской области (далее- Уполномоченный орган).</w:t>
      </w:r>
    </w:p>
    <w:p>
      <w:pPr>
        <w:pStyle w:val="Normal"/>
        <w:widowControl/>
        <w:suppressAutoHyphens w:val="true"/>
        <w:bidi w:val="0"/>
        <w:ind w:firstLine="680" w:end="0"/>
        <w:jc w:val="both"/>
        <w:rPr>
          <w:sz w:val="28"/>
          <w:szCs w:val="28"/>
        </w:rPr>
      </w:pPr>
      <w:r>
        <w:rPr>
          <w:sz w:val="28"/>
          <w:szCs w:val="28"/>
        </w:rPr>
        <w:t>1.4. Место нахождения, график работы, справочные телефоны, адрес электронной почты Уполномоченного органа, МФЦ, а также формы обратной связи размещаются на странице Уполномоченного органа на официальном сайте Уполномоченного органа, на Портале государственных и муниципальных услуг (функций) Вологодской области.</w:t>
      </w:r>
    </w:p>
    <w:p>
      <w:pPr>
        <w:pStyle w:val="Normal"/>
        <w:widowControl/>
        <w:suppressAutoHyphens w:val="true"/>
        <w:bidi w:val="0"/>
        <w:ind w:firstLine="680" w:end="0"/>
        <w:jc w:val="both"/>
        <w:rPr>
          <w:sz w:val="28"/>
          <w:szCs w:val="28"/>
        </w:rPr>
      </w:pPr>
      <w:r>
        <w:rPr>
          <w:sz w:val="28"/>
          <w:szCs w:val="28"/>
        </w:rPr>
        <w:t xml:space="preserve">Адрес официального сайта </w:t>
      </w:r>
      <w:r>
        <w:rPr>
          <w:iCs/>
          <w:sz w:val="28"/>
          <w:szCs w:val="28"/>
        </w:rPr>
        <w:t>Уполномоченного органа: https: 35 totemskij.gosuslugi.ru.</w:t>
      </w:r>
    </w:p>
    <w:p>
      <w:pPr>
        <w:pStyle w:val="Normal"/>
        <w:widowControl/>
        <w:suppressAutoHyphens w:val="true"/>
        <w:bidi w:val="0"/>
        <w:ind w:firstLine="680" w:end="0"/>
        <w:jc w:val="both"/>
        <w:rPr>
          <w:sz w:val="28"/>
          <w:szCs w:val="28"/>
        </w:rPr>
      </w:pPr>
      <w:r>
        <w:rPr>
          <w:sz w:val="28"/>
          <w:szCs w:val="28"/>
        </w:rPr>
        <w:t xml:space="preserve">Адрес федеральной государственной информационной системы Единый портал государственных и муниципальных услуг (функций) (далее – Единый портал: </w:t>
      </w:r>
      <w:r>
        <w:rPr>
          <w:iCs/>
          <w:sz w:val="28"/>
          <w:szCs w:val="28"/>
        </w:rPr>
        <w:t>https:gosuslugi.ru.</w:t>
      </w:r>
    </w:p>
    <w:p>
      <w:pPr>
        <w:pStyle w:val="Normal"/>
        <w:widowControl/>
        <w:suppressAutoHyphens w:val="true"/>
        <w:bidi w:val="0"/>
        <w:ind w:firstLine="680" w:end="0"/>
        <w:jc w:val="both"/>
        <w:rPr>
          <w:sz w:val="28"/>
          <w:szCs w:val="28"/>
        </w:rPr>
      </w:pPr>
      <w:r>
        <w:rPr>
          <w:sz w:val="28"/>
          <w:szCs w:val="28"/>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w:t>
      </w:r>
      <w:hyperlink r:id="rId3">
        <w:r>
          <w:rPr>
            <w:rStyle w:val="Hyperlink"/>
            <w:rFonts w:cs="Courier New"/>
            <w:color w:val="auto"/>
            <w:sz w:val="28"/>
            <w:szCs w:val="28"/>
            <w:lang w:val="en-US"/>
          </w:rPr>
          <w:t>https</w:t>
        </w:r>
        <w:r>
          <w:rPr>
            <w:rStyle w:val="Hyperlink"/>
            <w:rFonts w:cs="Courier New"/>
            <w:color w:val="auto"/>
            <w:sz w:val="28"/>
            <w:szCs w:val="28"/>
          </w:rPr>
          <w:t>://gosuslugi35.ru.</w:t>
        </w:r>
      </w:hyperlink>
    </w:p>
    <w:p>
      <w:pPr>
        <w:pStyle w:val="Normal"/>
        <w:widowControl/>
        <w:suppressAutoHyphens w:val="true"/>
        <w:bidi w:val="0"/>
        <w:ind w:firstLine="680" w:end="0"/>
        <w:jc w:val="both"/>
        <w:rPr>
          <w:sz w:val="28"/>
          <w:szCs w:val="28"/>
        </w:rPr>
      </w:pPr>
      <w:r>
        <w:rPr>
          <w:sz w:val="28"/>
          <w:szCs w:val="28"/>
        </w:rPr>
        <w:t>1.5. Способы получения информации о порядке предоставления муниципальной услуги:</w:t>
      </w:r>
    </w:p>
    <w:p>
      <w:pPr>
        <w:pStyle w:val="Normal"/>
        <w:widowControl/>
        <w:suppressAutoHyphens w:val="true"/>
        <w:bidi w:val="0"/>
        <w:ind w:firstLine="680" w:end="0"/>
        <w:jc w:val="both"/>
        <w:rPr>
          <w:sz w:val="28"/>
          <w:szCs w:val="28"/>
        </w:rPr>
      </w:pPr>
      <w:r>
        <w:rPr>
          <w:sz w:val="28"/>
          <w:szCs w:val="28"/>
        </w:rPr>
        <w:t>лично;</w:t>
      </w:r>
    </w:p>
    <w:p>
      <w:pPr>
        <w:pStyle w:val="Normal"/>
        <w:widowControl/>
        <w:suppressAutoHyphens w:val="true"/>
        <w:bidi w:val="0"/>
        <w:ind w:firstLine="680" w:end="0"/>
        <w:jc w:val="both"/>
        <w:rPr>
          <w:sz w:val="28"/>
          <w:szCs w:val="28"/>
        </w:rPr>
      </w:pPr>
      <w:r>
        <w:rPr>
          <w:sz w:val="28"/>
          <w:szCs w:val="28"/>
        </w:rPr>
        <w:t>посредством телефонной связи;</w:t>
      </w:r>
    </w:p>
    <w:p>
      <w:pPr>
        <w:pStyle w:val="Normal"/>
        <w:widowControl/>
        <w:suppressAutoHyphens w:val="true"/>
        <w:bidi w:val="0"/>
        <w:ind w:firstLine="680" w:end="0"/>
        <w:jc w:val="both"/>
        <w:rPr>
          <w:sz w:val="28"/>
          <w:szCs w:val="28"/>
        </w:rPr>
      </w:pPr>
      <w:r>
        <w:rPr>
          <w:sz w:val="28"/>
          <w:szCs w:val="28"/>
        </w:rPr>
        <w:t>посредством электронной почты;</w:t>
      </w:r>
    </w:p>
    <w:p>
      <w:pPr>
        <w:pStyle w:val="Normal"/>
        <w:widowControl/>
        <w:suppressAutoHyphens w:val="true"/>
        <w:bidi w:val="0"/>
        <w:ind w:firstLine="680" w:end="0"/>
        <w:jc w:val="both"/>
        <w:rPr>
          <w:sz w:val="28"/>
          <w:szCs w:val="28"/>
        </w:rPr>
      </w:pPr>
      <w:r>
        <w:rPr>
          <w:sz w:val="28"/>
          <w:szCs w:val="28"/>
        </w:rPr>
        <w:t>посредством почтовой связи;</w:t>
      </w:r>
    </w:p>
    <w:p>
      <w:pPr>
        <w:pStyle w:val="Normal"/>
        <w:widowControl/>
        <w:suppressAutoHyphens w:val="true"/>
        <w:bidi w:val="0"/>
        <w:ind w:firstLine="680" w:end="0"/>
        <w:jc w:val="both"/>
        <w:rPr>
          <w:sz w:val="28"/>
          <w:szCs w:val="28"/>
        </w:rPr>
      </w:pPr>
      <w:r>
        <w:rPr>
          <w:sz w:val="28"/>
          <w:szCs w:val="28"/>
        </w:rPr>
        <w:t>на информационных стендах в помещениях Уполномоченного органа, МФЦ;</w:t>
      </w:r>
    </w:p>
    <w:p>
      <w:pPr>
        <w:pStyle w:val="Normal"/>
        <w:widowControl/>
        <w:suppressAutoHyphens w:val="true"/>
        <w:bidi w:val="0"/>
        <w:ind w:firstLine="680" w:end="0"/>
        <w:jc w:val="both"/>
        <w:rPr>
          <w:sz w:val="28"/>
          <w:szCs w:val="28"/>
        </w:rPr>
      </w:pPr>
      <w:r>
        <w:rPr>
          <w:sz w:val="28"/>
          <w:szCs w:val="28"/>
        </w:rPr>
        <w:t>в сети «Интернет»:</w:t>
      </w:r>
    </w:p>
    <w:p>
      <w:pPr>
        <w:pStyle w:val="Normal"/>
        <w:widowControl/>
        <w:suppressAutoHyphens w:val="true"/>
        <w:bidi w:val="0"/>
        <w:ind w:firstLine="680" w:end="0"/>
        <w:jc w:val="both"/>
        <w:rPr>
          <w:sz w:val="28"/>
          <w:szCs w:val="28"/>
        </w:rPr>
      </w:pPr>
      <w:r>
        <w:rPr>
          <w:sz w:val="28"/>
          <w:szCs w:val="28"/>
        </w:rPr>
        <w:t>на официальном сайте Уполномоченного органа, МФЦ</w:t>
      </w:r>
      <w:r>
        <w:rPr>
          <w:i/>
          <w:sz w:val="28"/>
          <w:szCs w:val="28"/>
        </w:rPr>
        <w:t>;</w:t>
      </w:r>
    </w:p>
    <w:p>
      <w:pPr>
        <w:pStyle w:val="Normal"/>
        <w:widowControl/>
        <w:suppressAutoHyphens w:val="true"/>
        <w:bidi w:val="0"/>
        <w:ind w:firstLine="680" w:end="0"/>
        <w:jc w:val="both"/>
        <w:rPr>
          <w:sz w:val="28"/>
          <w:szCs w:val="28"/>
        </w:rPr>
      </w:pPr>
      <w:r>
        <w:rPr>
          <w:sz w:val="28"/>
          <w:szCs w:val="28"/>
        </w:rPr>
        <w:t>на Едином портале;</w:t>
      </w:r>
    </w:p>
    <w:p>
      <w:pPr>
        <w:pStyle w:val="Normal"/>
        <w:widowControl/>
        <w:suppressAutoHyphens w:val="true"/>
        <w:bidi w:val="0"/>
        <w:ind w:firstLine="680" w:end="0"/>
        <w:jc w:val="both"/>
        <w:rPr>
          <w:sz w:val="28"/>
          <w:szCs w:val="28"/>
        </w:rPr>
      </w:pPr>
      <w:r>
        <w:rPr>
          <w:sz w:val="28"/>
          <w:szCs w:val="28"/>
        </w:rPr>
        <w:t>на Региональном портале.</w:t>
      </w:r>
    </w:p>
    <w:p>
      <w:pPr>
        <w:pStyle w:val="Normal"/>
        <w:widowControl/>
        <w:suppressAutoHyphens w:val="true"/>
        <w:bidi w:val="0"/>
        <w:ind w:firstLine="680" w:end="0"/>
        <w:jc w:val="both"/>
        <w:rPr>
          <w:sz w:val="28"/>
          <w:szCs w:val="28"/>
        </w:rPr>
      </w:pPr>
      <w:r>
        <w:rPr>
          <w:sz w:val="28"/>
          <w:szCs w:val="28"/>
        </w:rPr>
        <w:t>1.6. Порядок информирования о предоставлении муниципальной услуги.</w:t>
      </w:r>
    </w:p>
    <w:p>
      <w:pPr>
        <w:pStyle w:val="Normal"/>
        <w:widowControl/>
        <w:suppressAutoHyphens w:val="true"/>
        <w:bidi w:val="0"/>
        <w:ind w:firstLine="680" w:end="0"/>
        <w:jc w:val="both"/>
        <w:rPr>
          <w:sz w:val="28"/>
          <w:szCs w:val="28"/>
        </w:rPr>
      </w:pPr>
      <w:r>
        <w:rPr>
          <w:sz w:val="28"/>
          <w:szCs w:val="28"/>
        </w:rPr>
        <w:t>1.6.1. Информирование о предоставлении муниципальной услуги осуществляется по следующим вопросам:</w:t>
      </w:r>
    </w:p>
    <w:p>
      <w:pPr>
        <w:pStyle w:val="Normal"/>
        <w:widowControl/>
        <w:suppressAutoHyphens w:val="true"/>
        <w:bidi w:val="0"/>
        <w:ind w:firstLine="680" w:end="0"/>
        <w:jc w:val="both"/>
        <w:rPr>
          <w:sz w:val="28"/>
          <w:szCs w:val="28"/>
        </w:rPr>
      </w:pPr>
      <w:r>
        <w:rPr>
          <w:sz w:val="28"/>
          <w:szCs w:val="28"/>
        </w:rPr>
        <w:t>место нахождения Уполномоченного органа, его структурных подразделений (при наличии), МФЦ;</w:t>
      </w:r>
    </w:p>
    <w:p>
      <w:pPr>
        <w:pStyle w:val="Normal"/>
        <w:widowControl/>
        <w:suppressAutoHyphens w:val="true"/>
        <w:bidi w:val="0"/>
        <w:ind w:firstLine="680" w:end="0"/>
        <w:jc w:val="both"/>
        <w:rPr>
          <w:sz w:val="28"/>
          <w:szCs w:val="28"/>
        </w:rPr>
      </w:pPr>
      <w:r>
        <w:rPr>
          <w:sz w:val="28"/>
          <w:szCs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pPr>
        <w:pStyle w:val="Normal"/>
        <w:widowControl/>
        <w:suppressAutoHyphens w:val="true"/>
        <w:bidi w:val="0"/>
        <w:ind w:firstLine="680" w:end="0"/>
        <w:jc w:val="both"/>
        <w:rPr>
          <w:sz w:val="28"/>
          <w:szCs w:val="28"/>
        </w:rPr>
      </w:pPr>
      <w:r>
        <w:rPr>
          <w:sz w:val="28"/>
          <w:szCs w:val="28"/>
        </w:rPr>
        <w:t>график работы Уполномоченного органа, МФЦ;</w:t>
      </w:r>
    </w:p>
    <w:p>
      <w:pPr>
        <w:pStyle w:val="Normal"/>
        <w:widowControl/>
        <w:suppressAutoHyphens w:val="true"/>
        <w:bidi w:val="0"/>
        <w:ind w:firstLine="680" w:end="0"/>
        <w:jc w:val="both"/>
        <w:rPr>
          <w:sz w:val="28"/>
          <w:szCs w:val="28"/>
        </w:rPr>
      </w:pPr>
      <w:r>
        <w:rPr>
          <w:sz w:val="28"/>
          <w:szCs w:val="28"/>
        </w:rPr>
        <w:t>официальный сайт Уполномоченного органа, МФЦ;</w:t>
      </w:r>
    </w:p>
    <w:p>
      <w:pPr>
        <w:pStyle w:val="Normal"/>
        <w:widowControl/>
        <w:suppressAutoHyphens w:val="true"/>
        <w:bidi w:val="0"/>
        <w:ind w:firstLine="680" w:end="0"/>
        <w:jc w:val="both"/>
        <w:rPr>
          <w:sz w:val="28"/>
          <w:szCs w:val="28"/>
        </w:rPr>
      </w:pPr>
      <w:r>
        <w:rPr>
          <w:sz w:val="28"/>
          <w:szCs w:val="28"/>
        </w:rPr>
        <w:t>адрес электронной почты Уполномоченного органа, МФЦ;</w:t>
      </w:r>
    </w:p>
    <w:p>
      <w:pPr>
        <w:pStyle w:val="Normal"/>
        <w:widowControl/>
        <w:suppressAutoHyphens w:val="true"/>
        <w:bidi w:val="0"/>
        <w:ind w:firstLine="680" w:end="0"/>
        <w:jc w:val="both"/>
        <w:rPr>
          <w:sz w:val="28"/>
          <w:szCs w:val="28"/>
        </w:rPr>
      </w:pPr>
      <w:r>
        <w:rPr>
          <w:sz w:val="28"/>
          <w:szCs w:val="28"/>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pPr>
        <w:pStyle w:val="Normal"/>
        <w:widowControl/>
        <w:suppressAutoHyphens w:val="true"/>
        <w:bidi w:val="0"/>
        <w:ind w:firstLine="680" w:end="0"/>
        <w:jc w:val="both"/>
        <w:rPr>
          <w:sz w:val="28"/>
          <w:szCs w:val="28"/>
        </w:rPr>
      </w:pPr>
      <w:r>
        <w:rPr>
          <w:sz w:val="28"/>
          <w:szCs w:val="28"/>
        </w:rPr>
        <w:t>ход предоставления муниципальной услуги;</w:t>
      </w:r>
    </w:p>
    <w:p>
      <w:pPr>
        <w:pStyle w:val="Normal"/>
        <w:widowControl/>
        <w:suppressAutoHyphens w:val="true"/>
        <w:bidi w:val="0"/>
        <w:ind w:firstLine="680" w:end="0"/>
        <w:jc w:val="both"/>
        <w:rPr>
          <w:sz w:val="28"/>
          <w:szCs w:val="28"/>
        </w:rPr>
      </w:pPr>
      <w:r>
        <w:rPr>
          <w:sz w:val="28"/>
          <w:szCs w:val="28"/>
        </w:rPr>
        <w:t>административные процедуры предоставления муниципальной услуги;</w:t>
      </w:r>
    </w:p>
    <w:p>
      <w:pPr>
        <w:pStyle w:val="Normal"/>
        <w:widowControl/>
        <w:suppressAutoHyphens w:val="true"/>
        <w:bidi w:val="0"/>
        <w:ind w:firstLine="680" w:end="0"/>
        <w:jc w:val="both"/>
        <w:rPr>
          <w:sz w:val="28"/>
          <w:szCs w:val="28"/>
        </w:rPr>
      </w:pPr>
      <w:r>
        <w:rPr>
          <w:sz w:val="28"/>
          <w:szCs w:val="28"/>
        </w:rPr>
        <w:t>срок предоставления муниципальной услуги;</w:t>
      </w:r>
    </w:p>
    <w:p>
      <w:pPr>
        <w:pStyle w:val="Normal"/>
        <w:widowControl/>
        <w:suppressAutoHyphens w:val="true"/>
        <w:bidi w:val="0"/>
        <w:ind w:firstLine="680" w:end="0"/>
        <w:jc w:val="both"/>
        <w:rPr>
          <w:sz w:val="28"/>
          <w:szCs w:val="28"/>
        </w:rPr>
      </w:pPr>
      <w:r>
        <w:rPr>
          <w:sz w:val="28"/>
          <w:szCs w:val="28"/>
        </w:rPr>
        <w:t>порядок и формы контроля за предоставлением муниципальной услуги;</w:t>
      </w:r>
    </w:p>
    <w:p>
      <w:pPr>
        <w:pStyle w:val="Normal"/>
        <w:widowControl/>
        <w:suppressAutoHyphens w:val="true"/>
        <w:bidi w:val="0"/>
        <w:ind w:firstLine="680" w:end="0"/>
        <w:jc w:val="both"/>
        <w:rPr>
          <w:sz w:val="28"/>
          <w:szCs w:val="28"/>
        </w:rPr>
      </w:pPr>
      <w:r>
        <w:rPr>
          <w:sz w:val="28"/>
          <w:szCs w:val="28"/>
        </w:rPr>
        <w:t>основания для отказа в предоставлении муниципальной услуги;</w:t>
      </w:r>
    </w:p>
    <w:p>
      <w:pPr>
        <w:pStyle w:val="Normal"/>
        <w:widowControl/>
        <w:suppressAutoHyphens w:val="true"/>
        <w:bidi w:val="0"/>
        <w:ind w:firstLine="680" w:end="0"/>
        <w:jc w:val="both"/>
        <w:rPr>
          <w:sz w:val="28"/>
          <w:szCs w:val="28"/>
        </w:rPr>
      </w:pPr>
      <w:r>
        <w:rPr>
          <w:sz w:val="28"/>
          <w:szCs w:val="28"/>
        </w:rPr>
        <w:t>досудебный и судебный порядок обжалования действий (бездействия) должностных лиц и муниципальных служащих Уполномоченного органа (МФЦ, работников МФЦ), ответственных за предоставление муниципальной услуги, а также решений, принятых в ходе предоставления муниципальной услуги.</w:t>
      </w:r>
    </w:p>
    <w:p>
      <w:pPr>
        <w:pStyle w:val="Normal"/>
        <w:widowControl/>
        <w:suppressAutoHyphens w:val="true"/>
        <w:bidi w:val="0"/>
        <w:ind w:firstLine="680" w:end="0"/>
        <w:jc w:val="both"/>
        <w:rPr>
          <w:sz w:val="28"/>
          <w:szCs w:val="28"/>
        </w:rPr>
      </w:pPr>
      <w:r>
        <w:rPr>
          <w:sz w:val="28"/>
          <w:szCs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pPr>
        <w:pStyle w:val="Normal"/>
        <w:widowControl/>
        <w:suppressAutoHyphens w:val="true"/>
        <w:bidi w:val="0"/>
        <w:ind w:firstLine="680" w:end="0"/>
        <w:jc w:val="both"/>
        <w:rPr>
          <w:sz w:val="28"/>
          <w:szCs w:val="28"/>
        </w:rPr>
      </w:pPr>
      <w:r>
        <w:rPr>
          <w:sz w:val="28"/>
          <w:szCs w:val="28"/>
        </w:rPr>
        <w:t>1.6.2. Информирование (консультирование) осуществляется специалистами Уполномоченного органа (МФЦ), ответственными за информирование, при обращении заинтересованных лиц за информацией лично, по телефону, посредством почты или электронной почты.</w:t>
      </w:r>
    </w:p>
    <w:p>
      <w:pPr>
        <w:pStyle w:val="Normal"/>
        <w:widowControl/>
        <w:suppressAutoHyphens w:val="true"/>
        <w:bidi w:val="0"/>
        <w:ind w:firstLine="680" w:end="0"/>
        <w:jc w:val="both"/>
        <w:rPr>
          <w:sz w:val="28"/>
          <w:szCs w:val="28"/>
        </w:rPr>
      </w:pPr>
      <w:r>
        <w:rPr>
          <w:sz w:val="28"/>
          <w:szCs w:val="28"/>
        </w:rPr>
        <w:t>Информирование проводится на русском языке в форме: индивидуального и публичного информирования.</w:t>
      </w:r>
    </w:p>
    <w:p>
      <w:pPr>
        <w:pStyle w:val="Normal"/>
        <w:widowControl/>
        <w:suppressAutoHyphens w:val="true"/>
        <w:bidi w:val="0"/>
        <w:ind w:firstLine="680" w:end="0"/>
        <w:jc w:val="both"/>
        <w:rPr>
          <w:sz w:val="28"/>
          <w:szCs w:val="28"/>
        </w:rPr>
      </w:pPr>
      <w:r>
        <w:rPr>
          <w:sz w:val="28"/>
          <w:szCs w:val="28"/>
        </w:rPr>
        <w:t>1.6.3. Индивидуальное устное информирование осуществляется должностными лицами, ответственными за информирование, при обращении заинтересованных лиц за информацией лично или по посредством телефоной связи.</w:t>
      </w:r>
    </w:p>
    <w:p>
      <w:pPr>
        <w:pStyle w:val="Normal"/>
        <w:widowControl/>
        <w:suppressAutoHyphens w:val="true"/>
        <w:bidi w:val="0"/>
        <w:ind w:firstLine="680" w:end="0"/>
        <w:jc w:val="both"/>
        <w:rPr>
          <w:sz w:val="28"/>
          <w:szCs w:val="28"/>
        </w:rPr>
      </w:pPr>
      <w:r>
        <w:rPr>
          <w:sz w:val="28"/>
          <w:szCs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pPr>
        <w:pStyle w:val="Normal"/>
        <w:widowControl/>
        <w:suppressAutoHyphens w:val="true"/>
        <w:bidi w:val="0"/>
        <w:ind w:firstLine="680" w:end="0"/>
        <w:jc w:val="both"/>
        <w:rPr>
          <w:sz w:val="28"/>
          <w:szCs w:val="28"/>
        </w:rPr>
      </w:pPr>
      <w:r>
        <w:rPr>
          <w:sz w:val="28"/>
          <w:szCs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заинтересованного лица,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pPr>
        <w:pStyle w:val="Normal"/>
        <w:widowControl/>
        <w:suppressAutoHyphens w:val="true"/>
        <w:bidi w:val="0"/>
        <w:ind w:firstLine="680" w:end="0"/>
        <w:jc w:val="both"/>
        <w:rPr>
          <w:sz w:val="28"/>
          <w:szCs w:val="28"/>
        </w:rPr>
      </w:pPr>
      <w:r>
        <w:rPr>
          <w:sz w:val="28"/>
          <w:szCs w:val="28"/>
        </w:rPr>
        <w:t>В случае если предоставление информации, необходимой заинтересованному лицу, не представляется возможным посредством телефонной связи, специалист Уполномоченного органа/МФЦ, принявший телефонный звонок, разъясняет заинтересованному лицу право обратиться с письменным обращением в Уполномоченный орган и требования к оформлению обращения.</w:t>
      </w:r>
    </w:p>
    <w:p>
      <w:pPr>
        <w:pStyle w:val="Normal"/>
        <w:widowControl/>
        <w:suppressAutoHyphens w:val="true"/>
        <w:bidi w:val="0"/>
        <w:ind w:firstLine="680" w:end="0"/>
        <w:jc w:val="both"/>
        <w:rPr>
          <w:sz w:val="28"/>
          <w:szCs w:val="28"/>
        </w:rPr>
      </w:pPr>
      <w:r>
        <w:rPr>
          <w:sz w:val="28"/>
          <w:szCs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pPr>
        <w:pStyle w:val="Normal"/>
        <w:widowControl/>
        <w:suppressAutoHyphens w:val="true"/>
        <w:bidi w:val="0"/>
        <w:ind w:firstLine="680" w:end="0"/>
        <w:jc w:val="both"/>
        <w:rPr>
          <w:sz w:val="28"/>
          <w:szCs w:val="28"/>
        </w:rPr>
      </w:pPr>
      <w:r>
        <w:rPr>
          <w:sz w:val="28"/>
          <w:szCs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pPr>
        <w:pStyle w:val="Normal"/>
        <w:widowControl/>
        <w:suppressAutoHyphens w:val="true"/>
        <w:bidi w:val="0"/>
        <w:ind w:firstLine="680" w:end="0"/>
        <w:jc w:val="both"/>
        <w:rPr>
          <w:sz w:val="28"/>
          <w:szCs w:val="28"/>
        </w:rPr>
      </w:pPr>
      <w:r>
        <w:rPr>
          <w:sz w:val="28"/>
          <w:szCs w:val="28"/>
        </w:rPr>
        <w:t>1.6.4.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pPr>
        <w:pStyle w:val="Normal"/>
        <w:widowControl/>
        <w:suppressAutoHyphens w:val="true"/>
        <w:bidi w:val="0"/>
        <w:ind w:firstLine="680" w:end="0"/>
        <w:jc w:val="both"/>
        <w:rPr>
          <w:sz w:val="28"/>
          <w:szCs w:val="28"/>
        </w:rPr>
      </w:pPr>
      <w:r>
        <w:rPr>
          <w:sz w:val="28"/>
          <w:szCs w:val="28"/>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pPr>
        <w:pStyle w:val="Normal"/>
        <w:widowControl/>
        <w:suppressAutoHyphens w:val="true"/>
        <w:bidi w:val="0"/>
        <w:ind w:firstLine="680" w:end="0"/>
        <w:jc w:val="both"/>
        <w:rPr>
          <w:sz w:val="28"/>
          <w:szCs w:val="28"/>
        </w:rPr>
      </w:pPr>
      <w:r>
        <w:rPr>
          <w:sz w:val="28"/>
          <w:szCs w:val="28"/>
        </w:rPr>
        <w:t>1.6.5.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pPr>
        <w:pStyle w:val="Normal"/>
        <w:widowControl/>
        <w:suppressAutoHyphens w:val="true"/>
        <w:bidi w:val="0"/>
        <w:ind w:firstLine="680" w:end="0"/>
        <w:jc w:val="both"/>
        <w:rPr>
          <w:sz w:val="28"/>
          <w:szCs w:val="28"/>
        </w:rPr>
      </w:pPr>
      <w:r>
        <w:rPr>
          <w:sz w:val="28"/>
          <w:szCs w:val="28"/>
        </w:rPr>
        <w:t>1.6.6. Публичное письменное информирование осуществляется путем публикации информационных материалов о порядке предоставления муниципальной услуги, а также административного регламента и муниципального правового акта об его утверждении:</w:t>
      </w:r>
    </w:p>
    <w:p>
      <w:pPr>
        <w:pStyle w:val="Normal"/>
        <w:widowControl/>
        <w:suppressAutoHyphens w:val="true"/>
        <w:bidi w:val="0"/>
        <w:ind w:firstLine="680" w:end="0"/>
        <w:jc w:val="both"/>
        <w:rPr>
          <w:sz w:val="28"/>
          <w:szCs w:val="28"/>
        </w:rPr>
      </w:pPr>
      <w:r>
        <w:rPr>
          <w:sz w:val="28"/>
          <w:szCs w:val="28"/>
        </w:rPr>
        <w:t>в средствах массовой информации;</w:t>
      </w:r>
    </w:p>
    <w:p>
      <w:pPr>
        <w:pStyle w:val="Normal"/>
        <w:widowControl/>
        <w:suppressAutoHyphens w:val="true"/>
        <w:bidi w:val="0"/>
        <w:ind w:firstLine="680" w:end="0"/>
        <w:jc w:val="both"/>
        <w:rPr>
          <w:sz w:val="28"/>
          <w:szCs w:val="28"/>
        </w:rPr>
      </w:pPr>
      <w:r>
        <w:rPr>
          <w:sz w:val="28"/>
          <w:szCs w:val="28"/>
        </w:rPr>
        <w:t>на официальном сайте Уполномоченного органа;</w:t>
      </w:r>
    </w:p>
    <w:p>
      <w:pPr>
        <w:pStyle w:val="Normal"/>
        <w:widowControl/>
        <w:suppressAutoHyphens w:val="true"/>
        <w:bidi w:val="0"/>
        <w:ind w:firstLine="680" w:end="0"/>
        <w:jc w:val="both"/>
        <w:rPr>
          <w:sz w:val="28"/>
          <w:szCs w:val="28"/>
        </w:rPr>
      </w:pPr>
      <w:r>
        <w:rPr>
          <w:sz w:val="28"/>
          <w:szCs w:val="28"/>
        </w:rPr>
        <w:t>на Региональном портале;</w:t>
      </w:r>
    </w:p>
    <w:p>
      <w:pPr>
        <w:pStyle w:val="Normal"/>
        <w:widowControl/>
        <w:suppressAutoHyphens w:val="true"/>
        <w:bidi w:val="0"/>
        <w:ind w:firstLine="680" w:end="0"/>
        <w:jc w:val="both"/>
        <w:rPr>
          <w:sz w:val="28"/>
          <w:szCs w:val="28"/>
        </w:rPr>
      </w:pPr>
      <w:r>
        <w:rPr>
          <w:sz w:val="28"/>
          <w:szCs w:val="28"/>
        </w:rPr>
        <w:t>на Едином портале;</w:t>
      </w:r>
    </w:p>
    <w:p>
      <w:pPr>
        <w:pStyle w:val="Normal"/>
        <w:widowControl/>
        <w:suppressAutoHyphens w:val="true"/>
        <w:bidi w:val="0"/>
        <w:ind w:firstLine="680" w:end="0"/>
        <w:jc w:val="both"/>
        <w:rPr>
          <w:sz w:val="28"/>
        </w:rPr>
      </w:pPr>
      <w:r>
        <w:rPr>
          <w:sz w:val="28"/>
          <w:szCs w:val="28"/>
        </w:rPr>
        <w:t>на информационных стендах Уполномоченного органа, МФЦ.</w:t>
      </w:r>
    </w:p>
    <w:p>
      <w:pPr>
        <w:pStyle w:val="Normal"/>
        <w:widowControl w:val="false"/>
        <w:spacing w:lineRule="auto" w:line="240" w:before="0" w:after="0"/>
        <w:ind w:firstLine="709" w:end="0"/>
        <w:jc w:val="both"/>
        <w:rPr>
          <w:sz w:val="28"/>
        </w:rPr>
      </w:pPr>
      <w:r>
        <w:rPr>
          <w:sz w:val="28"/>
        </w:rPr>
      </w:r>
    </w:p>
    <w:p>
      <w:pPr>
        <w:pStyle w:val="Normal"/>
        <w:widowControl w:val="false"/>
        <w:spacing w:lineRule="auto" w:line="240" w:before="0" w:after="0"/>
        <w:ind w:firstLine="709" w:end="0"/>
        <w:jc w:val="both"/>
        <w:rPr>
          <w:sz w:val="28"/>
        </w:rPr>
      </w:pPr>
      <w:r>
        <w:rPr>
          <w:sz w:val="28"/>
        </w:rPr>
      </w:r>
    </w:p>
    <w:p>
      <w:pPr>
        <w:pStyle w:val="Normal"/>
        <w:spacing w:lineRule="auto" w:line="240"/>
        <w:ind w:firstLine="709" w:end="0"/>
        <w:jc w:val="center"/>
        <w:rPr>
          <w:sz w:val="28"/>
        </w:rPr>
      </w:pPr>
      <w:r>
        <w:rPr>
          <w:sz w:val="28"/>
        </w:rPr>
        <w:t>II. Стандарт предоставления муниципальной услуги</w:t>
      </w:r>
    </w:p>
    <w:p>
      <w:pPr>
        <w:pStyle w:val="Normal"/>
        <w:spacing w:lineRule="auto" w:line="240"/>
        <w:ind w:firstLine="709" w:end="0"/>
        <w:jc w:val="center"/>
        <w:rPr/>
      </w:pPr>
      <w:r>
        <w:rPr/>
      </w:r>
    </w:p>
    <w:p>
      <w:pPr>
        <w:pStyle w:val="Normal"/>
        <w:spacing w:lineRule="auto" w:line="240"/>
        <w:ind w:firstLine="709" w:end="0"/>
        <w:jc w:val="center"/>
        <w:rPr>
          <w:i/>
          <w:i/>
          <w:sz w:val="28"/>
        </w:rPr>
      </w:pPr>
      <w:r>
        <w:rPr>
          <w:i/>
          <w:sz w:val="28"/>
        </w:rPr>
        <w:t>2.1. Наименование муниципальной услуги</w:t>
      </w:r>
    </w:p>
    <w:p>
      <w:pPr>
        <w:pStyle w:val="Normal"/>
        <w:spacing w:lineRule="auto" w:line="240"/>
        <w:ind w:firstLine="709" w:end="0"/>
        <w:jc w:val="center"/>
        <w:rPr/>
      </w:pPr>
      <w:r>
        <w:rPr/>
      </w:r>
    </w:p>
    <w:p>
      <w:pPr>
        <w:pStyle w:val="Normal"/>
        <w:ind w:firstLine="709" w:end="0"/>
        <w:jc w:val="both"/>
        <w:rPr>
          <w:sz w:val="28"/>
        </w:rPr>
      </w:pPr>
      <w:r>
        <w:rPr>
          <w:sz w:val="28"/>
        </w:rPr>
        <w:t>Создание семейного (родового) захоронения на территории Тотемского муниципального округа.</w:t>
      </w:r>
    </w:p>
    <w:p>
      <w:pPr>
        <w:pStyle w:val="Normal"/>
        <w:ind w:firstLine="709" w:end="0"/>
        <w:jc w:val="both"/>
        <w:rPr>
          <w:sz w:val="28"/>
        </w:rPr>
      </w:pPr>
      <w:r>
        <w:rPr>
          <w:sz w:val="28"/>
        </w:rPr>
      </w:r>
    </w:p>
    <w:p>
      <w:pPr>
        <w:pStyle w:val="Normal"/>
        <w:spacing w:lineRule="auto" w:line="240" w:before="0" w:after="0"/>
        <w:ind w:firstLine="709" w:end="0"/>
        <w:jc w:val="center"/>
        <w:rPr>
          <w:i/>
          <w:i/>
          <w:sz w:val="28"/>
        </w:rPr>
      </w:pPr>
      <w:r>
        <w:rPr>
          <w:i/>
          <w:sz w:val="28"/>
        </w:rPr>
        <w:t xml:space="preserve">2.2. Наименование органа местного самоуправления, </w:t>
      </w:r>
    </w:p>
    <w:p>
      <w:pPr>
        <w:pStyle w:val="Normal"/>
        <w:spacing w:lineRule="auto" w:line="240" w:before="0" w:after="0"/>
        <w:ind w:firstLine="709" w:end="0"/>
        <w:jc w:val="center"/>
        <w:rPr>
          <w:sz w:val="28"/>
        </w:rPr>
      </w:pPr>
      <w:r>
        <w:rPr>
          <w:i/>
          <w:sz w:val="28"/>
        </w:rPr>
        <w:t>предоставляющего муниципальную услугу</w:t>
      </w:r>
    </w:p>
    <w:p>
      <w:pPr>
        <w:pStyle w:val="Normal"/>
        <w:spacing w:lineRule="auto" w:line="240" w:before="0" w:after="0"/>
        <w:ind w:firstLine="709" w:end="-286"/>
        <w:jc w:val="both"/>
        <w:rPr>
          <w:sz w:val="28"/>
        </w:rPr>
      </w:pPr>
      <w:r>
        <w:rPr>
          <w:sz w:val="28"/>
        </w:rPr>
      </w:r>
    </w:p>
    <w:p>
      <w:pPr>
        <w:pStyle w:val="Normal"/>
        <w:spacing w:lineRule="auto" w:line="240" w:before="0" w:after="0"/>
        <w:ind w:firstLine="709" w:end="-286"/>
        <w:jc w:val="both"/>
        <w:rPr>
          <w:sz w:val="28"/>
          <w:szCs w:val="28"/>
        </w:rPr>
      </w:pPr>
      <w:r>
        <w:rPr>
          <w:sz w:val="28"/>
        </w:rPr>
        <w:t>2.2.1. Муниципальная услуга предоставляется:</w:t>
      </w:r>
    </w:p>
    <w:p>
      <w:pPr>
        <w:pStyle w:val="Normal"/>
        <w:widowControl/>
        <w:suppressAutoHyphens w:val="true"/>
        <w:bidi w:val="0"/>
        <w:spacing w:before="0" w:after="0"/>
        <w:ind w:firstLine="737" w:end="0"/>
        <w:jc w:val="both"/>
        <w:rPr>
          <w:sz w:val="28"/>
          <w:szCs w:val="28"/>
        </w:rPr>
      </w:pPr>
      <w:r>
        <w:rPr>
          <w:sz w:val="28"/>
          <w:szCs w:val="28"/>
        </w:rPr>
        <w:t>Администрацией Тотемского муниципального округа Вологодской области;</w:t>
      </w:r>
    </w:p>
    <w:p>
      <w:pPr>
        <w:pStyle w:val="Normal"/>
        <w:spacing w:before="0" w:after="0"/>
        <w:ind w:firstLine="709" w:end="0"/>
        <w:jc w:val="both"/>
        <w:rPr>
          <w:sz w:val="28"/>
        </w:rPr>
      </w:pPr>
      <w:r>
        <w:rPr>
          <w:sz w:val="28"/>
          <w:szCs w:val="28"/>
        </w:rPr>
        <w:t>МФЦ по месту жительства заявителя - в части приема и выдачи документов на предоставление муниципальной услуги (при условии заключения соглашений о взаимодействии с МФЦ).</w:t>
      </w:r>
    </w:p>
    <w:p>
      <w:pPr>
        <w:pStyle w:val="NormalWeb"/>
        <w:spacing w:before="0" w:after="0"/>
        <w:ind w:firstLine="709" w:end="0"/>
        <w:jc w:val="both"/>
        <w:rPr>
          <w:sz w:val="28"/>
        </w:rPr>
      </w:pPr>
      <w:r>
        <w:rPr>
          <w:sz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r>
        <w:rPr>
          <w:color w:val="000000"/>
          <w:sz w:val="28"/>
        </w:rPr>
        <w:t>.</w:t>
      </w:r>
    </w:p>
    <w:p>
      <w:pPr>
        <w:pStyle w:val="Normal"/>
        <w:spacing w:lineRule="auto" w:line="240" w:before="0" w:after="0"/>
        <w:ind w:firstLine="709" w:end="0"/>
        <w:jc w:val="both"/>
        <w:rPr>
          <w:sz w:val="28"/>
        </w:rPr>
      </w:pPr>
      <w:r>
        <w:rPr>
          <w:sz w:val="28"/>
        </w:rPr>
      </w:r>
    </w:p>
    <w:p>
      <w:pPr>
        <w:pStyle w:val="Normal"/>
        <w:spacing w:lineRule="auto" w:line="240" w:before="0" w:after="0"/>
        <w:ind w:firstLine="709" w:end="0"/>
        <w:jc w:val="center"/>
        <w:rPr>
          <w:i/>
          <w:i/>
          <w:sz w:val="28"/>
        </w:rPr>
      </w:pPr>
      <w:r>
        <w:rPr>
          <w:i/>
          <w:sz w:val="28"/>
        </w:rPr>
        <w:t>2.3. Результат предоставления муниципальной услуги</w:t>
      </w:r>
    </w:p>
    <w:p>
      <w:pPr>
        <w:pStyle w:val="Normal"/>
        <w:spacing w:lineRule="auto" w:line="240" w:before="0" w:after="0"/>
        <w:ind w:firstLine="709" w:end="0"/>
        <w:jc w:val="center"/>
        <w:rPr>
          <w:i/>
          <w:i/>
          <w:sz w:val="28"/>
        </w:rPr>
      </w:pPr>
      <w:r>
        <w:rPr>
          <w:i/>
          <w:sz w:val="28"/>
        </w:rPr>
      </w:r>
    </w:p>
    <w:p>
      <w:pPr>
        <w:pStyle w:val="Normal"/>
        <w:spacing w:lineRule="auto" w:line="240" w:before="0" w:after="0"/>
        <w:ind w:firstLine="709" w:end="0"/>
        <w:jc w:val="both"/>
        <w:rPr>
          <w:sz w:val="28"/>
        </w:rPr>
      </w:pPr>
      <w:r>
        <w:rPr>
          <w:sz w:val="28"/>
        </w:rPr>
        <w:t>2.3.1. Результатом предоставления муниципальной услуги является:</w:t>
      </w:r>
    </w:p>
    <w:p>
      <w:pPr>
        <w:pStyle w:val="Normal"/>
        <w:spacing w:lineRule="auto" w:line="240" w:before="0" w:after="0"/>
        <w:ind w:start="1418" w:end="0"/>
        <w:jc w:val="both"/>
        <w:rPr>
          <w:rStyle w:val="11"/>
          <w:sz w:val="28"/>
        </w:rPr>
      </w:pPr>
      <w:r>
        <w:rPr>
          <w:sz w:val="28"/>
        </w:rPr>
        <w:t>1) решение</w:t>
      </w:r>
      <w:r>
        <w:rPr>
          <w:rStyle w:val="11"/>
          <w:sz w:val="28"/>
        </w:rPr>
        <w:t xml:space="preserve"> о создании семейного (родового) захоронения;</w:t>
      </w:r>
    </w:p>
    <w:p>
      <w:pPr>
        <w:pStyle w:val="Normal"/>
        <w:spacing w:lineRule="auto" w:line="240" w:before="0" w:after="0"/>
        <w:ind w:firstLine="707" w:start="709" w:end="0"/>
        <w:jc w:val="both"/>
        <w:rPr>
          <w:sz w:val="28"/>
        </w:rPr>
      </w:pPr>
      <w:r>
        <w:rPr>
          <w:rStyle w:val="11"/>
          <w:sz w:val="28"/>
        </w:rPr>
        <w:t>2) решение об отказе в создании семейного (родового) захоронения.</w:t>
      </w:r>
    </w:p>
    <w:p>
      <w:pPr>
        <w:pStyle w:val="Normal"/>
        <w:spacing w:lineRule="auto" w:line="240" w:before="0" w:after="0"/>
        <w:ind w:firstLine="709" w:end="0"/>
        <w:jc w:val="both"/>
        <w:rPr>
          <w:sz w:val="28"/>
        </w:rPr>
      </w:pPr>
      <w:r>
        <w:rPr>
          <w:sz w:val="28"/>
        </w:rPr>
      </w:r>
    </w:p>
    <w:p>
      <w:pPr>
        <w:pStyle w:val="Normal"/>
        <w:spacing w:lineRule="auto" w:line="240"/>
        <w:ind w:firstLine="709" w:end="0"/>
        <w:jc w:val="center"/>
        <w:rPr>
          <w:i/>
          <w:i/>
          <w:sz w:val="28"/>
        </w:rPr>
      </w:pPr>
      <w:r>
        <w:rPr>
          <w:i/>
          <w:sz w:val="28"/>
        </w:rPr>
        <w:t>2.4. Срок предоставления муниципальной услуги</w:t>
      </w:r>
    </w:p>
    <w:p>
      <w:pPr>
        <w:pStyle w:val="Normal"/>
        <w:spacing w:lineRule="auto" w:line="240"/>
        <w:ind w:firstLine="709" w:end="0"/>
        <w:jc w:val="center"/>
        <w:rPr/>
      </w:pPr>
      <w:r>
        <w:rPr/>
      </w:r>
    </w:p>
    <w:p>
      <w:pPr>
        <w:pStyle w:val="Normal"/>
        <w:spacing w:lineRule="auto" w:line="240" w:before="0" w:after="0"/>
        <w:ind w:firstLine="709" w:end="0"/>
        <w:jc w:val="both"/>
        <w:rPr>
          <w:sz w:val="28"/>
        </w:rPr>
      </w:pPr>
      <w:r>
        <w:rPr>
          <w:sz w:val="28"/>
        </w:rPr>
        <w:t>2.4.1. Срок предоставления муниципальной услуги составляет не более 30 календарных дней со дня поступления в Уполномоченный орган (МФЦ) заявления о создании семейного (родового) захоронения и прилагаемых к нему документов.</w:t>
      </w:r>
    </w:p>
    <w:p>
      <w:pPr>
        <w:pStyle w:val="Normal"/>
        <w:spacing w:lineRule="auto" w:line="240" w:before="0" w:after="0"/>
        <w:ind w:firstLine="709" w:end="0"/>
        <w:jc w:val="both"/>
        <w:rPr>
          <w:sz w:val="28"/>
        </w:rPr>
      </w:pPr>
      <w:r>
        <w:rPr>
          <w:sz w:val="28"/>
        </w:rPr>
        <w:t>Срок выдачи (направления) заявителю решения о создании семейного (родового) захоронения, решения об отказе в создании семейного (родового) захоронения составляет 3 рабочих дня со дня подписания руководителем Уполномоченного органа решения о создании семейного (родового) захоронения, решения об отказе в создании семейного (родового) захоронения.</w:t>
      </w:r>
    </w:p>
    <w:p>
      <w:pPr>
        <w:pStyle w:val="Normal"/>
        <w:spacing w:lineRule="auto" w:line="240" w:before="0" w:after="0"/>
        <w:ind w:firstLine="709" w:end="0"/>
        <w:jc w:val="both"/>
        <w:rPr>
          <w:sz w:val="28"/>
        </w:rPr>
      </w:pPr>
      <w:r>
        <w:rPr>
          <w:sz w:val="28"/>
        </w:rPr>
        <w:t>Срок предоставления муниципальной услуги, указанный в абзаце первом настоящего пункта, может быть продлен не более чем на 30 календарных дней, о чем гражданин уведомляется в письменной форме в течение трех рабочих дней со дня принятия решения о продлении.</w:t>
      </w:r>
    </w:p>
    <w:p>
      <w:pPr>
        <w:pStyle w:val="Normal"/>
        <w:spacing w:lineRule="auto" w:line="240" w:before="0" w:after="0"/>
        <w:jc w:val="both"/>
        <w:rPr>
          <w:sz w:val="28"/>
        </w:rPr>
      </w:pPr>
      <w:r>
        <w:rPr>
          <w:sz w:val="28"/>
        </w:rPr>
      </w:r>
    </w:p>
    <w:p>
      <w:pPr>
        <w:pStyle w:val="Normal"/>
        <w:spacing w:lineRule="auto" w:line="240"/>
        <w:ind w:firstLine="709" w:end="0"/>
        <w:jc w:val="center"/>
        <w:rPr>
          <w:i/>
          <w:i/>
          <w:color w:val="000000"/>
          <w:sz w:val="28"/>
        </w:rPr>
      </w:pPr>
      <w:r>
        <w:rPr>
          <w:i/>
          <w:color w:val="000000"/>
          <w:sz w:val="28"/>
        </w:rPr>
        <w:t>2.5. Правовые основания для предоставления муниципальной услуги</w:t>
      </w:r>
    </w:p>
    <w:p>
      <w:pPr>
        <w:pStyle w:val="Normal"/>
        <w:spacing w:lineRule="auto" w:line="240"/>
        <w:ind w:firstLine="709" w:end="0"/>
        <w:jc w:val="center"/>
        <w:rPr/>
      </w:pPr>
      <w:r>
        <w:rPr/>
      </w:r>
    </w:p>
    <w:p>
      <w:pPr>
        <w:pStyle w:val="Normal"/>
        <w:spacing w:lineRule="auto" w:line="240" w:before="0" w:after="0"/>
        <w:ind w:firstLine="709" w:end="0"/>
        <w:jc w:val="both"/>
        <w:rPr>
          <w:sz w:val="28"/>
        </w:rPr>
      </w:pPr>
      <w:r>
        <w:rPr>
          <w:sz w:val="28"/>
        </w:rPr>
        <w:t>Предоставление муниципальной услуги осуществляется в соответствии со следующими нормативными правовыми актами:</w:t>
      </w:r>
    </w:p>
    <w:p>
      <w:pPr>
        <w:pStyle w:val="Normal"/>
        <w:spacing w:lineRule="auto" w:line="240" w:before="0" w:after="0"/>
        <w:ind w:firstLine="709" w:end="0"/>
        <w:jc w:val="both"/>
        <w:rPr>
          <w:rStyle w:val="11"/>
          <w:sz w:val="28"/>
        </w:rPr>
      </w:pPr>
      <w:r>
        <w:rPr>
          <w:sz w:val="28"/>
        </w:rPr>
        <w:t xml:space="preserve">Федеральным </w:t>
      </w:r>
      <w:hyperlink r:id="rId4">
        <w:r>
          <w:rPr>
            <w:rStyle w:val="Hyperlink"/>
            <w:rFonts w:cs="Wingdings"/>
            <w:sz w:val="28"/>
          </w:rPr>
          <w:t>законом</w:t>
        </w:r>
      </w:hyperlink>
      <w:r>
        <w:rPr>
          <w:sz w:val="28"/>
        </w:rPr>
        <w:t xml:space="preserve"> от 6 октября 2003 года № 131-ФЗ «Об общих принципах ор</w:t>
      </w:r>
      <w:r>
        <w:rPr>
          <w:rStyle w:val="11"/>
          <w:sz w:val="28"/>
        </w:rPr>
        <w:t>ганизации местного самоуправления в Российской Федерации»;</w:t>
      </w:r>
    </w:p>
    <w:p>
      <w:pPr>
        <w:pStyle w:val="Normal"/>
        <w:spacing w:lineRule="auto" w:line="240" w:before="0" w:after="0"/>
        <w:ind w:firstLine="709" w:end="0"/>
        <w:jc w:val="both"/>
        <w:rPr>
          <w:rStyle w:val="11"/>
          <w:sz w:val="28"/>
        </w:rPr>
      </w:pPr>
      <w:r>
        <w:rPr>
          <w:rStyle w:val="11"/>
          <w:sz w:val="28"/>
        </w:rPr>
        <w:t>Федеральным законом от 27 июля 2010 года № 210-ФЗ «Об организации предоставления государственных и муниципальных услуг»;</w:t>
      </w:r>
    </w:p>
    <w:p>
      <w:pPr>
        <w:pStyle w:val="Normal"/>
        <w:spacing w:lineRule="auto" w:line="240" w:before="0" w:after="0"/>
        <w:ind w:firstLine="709" w:end="0"/>
        <w:jc w:val="both"/>
        <w:rPr/>
      </w:pPr>
      <w:r>
        <w:rPr>
          <w:rStyle w:val="11"/>
          <w:sz w:val="28"/>
        </w:rPr>
        <w:t xml:space="preserve">Федеральным </w:t>
      </w:r>
      <w:hyperlink r:id="rId5">
        <w:r>
          <w:rPr>
            <w:rStyle w:val="Hyperlink"/>
            <w:rFonts w:cs="Wingdings"/>
            <w:sz w:val="28"/>
          </w:rPr>
          <w:t>законом</w:t>
        </w:r>
      </w:hyperlink>
      <w:r>
        <w:rPr>
          <w:rStyle w:val="11"/>
          <w:sz w:val="28"/>
        </w:rPr>
        <w:t xml:space="preserve"> от 12 января 1996 года № 8-ФЗ «О погребении и похоронном деле»;</w:t>
      </w:r>
    </w:p>
    <w:p>
      <w:pPr>
        <w:pStyle w:val="Normal"/>
        <w:spacing w:lineRule="auto" w:line="240" w:before="0" w:after="0"/>
        <w:ind w:firstLine="709" w:end="0"/>
        <w:jc w:val="both"/>
        <w:rPr>
          <w:sz w:val="28"/>
          <w:szCs w:val="28"/>
          <w:highlight w:val="white"/>
        </w:rPr>
      </w:pPr>
      <w:hyperlink r:id="rId6">
        <w:r>
          <w:rPr>
            <w:rStyle w:val="Hyperlink"/>
            <w:rFonts w:cs="Wingdings"/>
            <w:sz w:val="28"/>
          </w:rPr>
          <w:t>законом</w:t>
        </w:r>
      </w:hyperlink>
      <w:r>
        <w:rPr>
          <w:rStyle w:val="11"/>
          <w:sz w:val="28"/>
        </w:rPr>
        <w:t xml:space="preserve"> Вологодской области от 30 июня 2020 года № 4750-ОЗ «О семейных (родовых) захоронениях на территории Вологодской области»;</w:t>
      </w:r>
    </w:p>
    <w:p>
      <w:pPr>
        <w:pStyle w:val="Normal"/>
        <w:spacing w:lineRule="auto" w:line="240" w:before="0" w:after="0"/>
        <w:ind w:firstLine="709" w:end="0"/>
        <w:jc w:val="both"/>
        <w:rPr>
          <w:sz w:val="28"/>
          <w:szCs w:val="28"/>
          <w:highlight w:val="white"/>
        </w:rPr>
      </w:pPr>
      <w:r>
        <w:rPr>
          <w:sz w:val="28"/>
          <w:szCs w:val="28"/>
          <w:highlight w:val="white"/>
        </w:rPr>
        <w:t>Уставом Тотемского муниципального округа Вологодской области;</w:t>
      </w:r>
    </w:p>
    <w:p>
      <w:pPr>
        <w:pStyle w:val="Normal"/>
        <w:spacing w:lineRule="auto" w:line="240" w:before="0" w:after="0"/>
        <w:ind w:firstLine="709" w:end="0"/>
        <w:jc w:val="both"/>
        <w:rPr>
          <w:sz w:val="28"/>
        </w:rPr>
      </w:pPr>
      <w:r>
        <w:rPr>
          <w:sz w:val="28"/>
          <w:szCs w:val="28"/>
          <w:highlight w:val="white"/>
        </w:rPr>
        <w:t xml:space="preserve">постановлением администрации Тотемского муниципального округа от 29.08.2024 № 1287 «Об утверждении Положения о семейных (родовых) захоронениях на территории Тотемского муниципального округа» </w:t>
      </w:r>
      <w:r>
        <w:rPr>
          <w:sz w:val="28"/>
          <w:szCs w:val="28"/>
        </w:rPr>
        <w:t>настоящим административным регламентом.</w:t>
      </w:r>
    </w:p>
    <w:p>
      <w:pPr>
        <w:pStyle w:val="Normal"/>
        <w:numPr>
          <w:ilvl w:val="0"/>
          <w:numId w:val="0"/>
        </w:numPr>
        <w:spacing w:lineRule="auto" w:line="240" w:before="0" w:after="0"/>
        <w:ind w:firstLine="709" w:start="0" w:end="0"/>
        <w:jc w:val="both"/>
        <w:outlineLvl w:val="1"/>
        <w:rPr>
          <w:sz w:val="28"/>
        </w:rPr>
      </w:pPr>
      <w:r>
        <w:rPr>
          <w:sz w:val="28"/>
        </w:rPr>
      </w:r>
    </w:p>
    <w:p>
      <w:pPr>
        <w:pStyle w:val="Normal"/>
        <w:spacing w:lineRule="auto" w:line="240" w:before="0" w:after="0"/>
        <w:ind w:firstLine="709" w:end="0"/>
        <w:jc w:val="center"/>
        <w:rPr>
          <w:sz w:val="28"/>
        </w:rPr>
      </w:pPr>
      <w:r>
        <w:rPr>
          <w:i/>
          <w:sz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pPr>
        <w:pStyle w:val="Normal"/>
        <w:spacing w:lineRule="auto" w:line="240" w:before="0" w:after="0"/>
        <w:ind w:firstLine="709" w:end="0"/>
        <w:rPr>
          <w:sz w:val="28"/>
        </w:rPr>
      </w:pPr>
      <w:r>
        <w:rPr>
          <w:sz w:val="28"/>
        </w:rPr>
      </w:r>
    </w:p>
    <w:p>
      <w:pPr>
        <w:pStyle w:val="Normal"/>
        <w:spacing w:lineRule="auto" w:line="240" w:before="0" w:after="0"/>
        <w:ind w:firstLine="709" w:end="0"/>
        <w:jc w:val="both"/>
        <w:rPr/>
      </w:pPr>
      <w:r>
        <w:rPr>
          <w:sz w:val="28"/>
        </w:rPr>
        <w:t>2.6.1. Для предоставления муниципальной услуги заявитель направляет (предс</w:t>
      </w:r>
      <w:r>
        <w:rPr>
          <w:rStyle w:val="11"/>
          <w:sz w:val="28"/>
        </w:rPr>
        <w:t>тавляет) в Уполномоченный орган следующие документы:</w:t>
      </w:r>
    </w:p>
    <w:p>
      <w:pPr>
        <w:pStyle w:val="Normal"/>
        <w:numPr>
          <w:ilvl w:val="0"/>
          <w:numId w:val="4"/>
        </w:numPr>
        <w:spacing w:lineRule="auto" w:line="240" w:before="0" w:after="0"/>
        <w:ind w:firstLine="709" w:start="0" w:end="0"/>
        <w:jc w:val="both"/>
        <w:rPr>
          <w:sz w:val="28"/>
          <w:highlight w:val="white"/>
        </w:rPr>
      </w:pPr>
      <w:hyperlink r:id="rId7">
        <w:r>
          <w:rPr>
            <w:rStyle w:val="Hyperlink"/>
            <w:rFonts w:cs="Wingdings"/>
            <w:sz w:val="28"/>
          </w:rPr>
          <w:t>заявление</w:t>
        </w:r>
      </w:hyperlink>
      <w:r>
        <w:rPr>
          <w:rStyle w:val="11"/>
          <w:sz w:val="28"/>
        </w:rPr>
        <w:t xml:space="preserve"> о создании семейного захоронения с указанием лиц, погребение которых планируется на семейном захоронении (далее - заявление) по форме согласно приложению к административному регламенту;</w:t>
      </w:r>
    </w:p>
    <w:p>
      <w:pPr>
        <w:pStyle w:val="Normal"/>
        <w:spacing w:lineRule="auto" w:line="240" w:before="0" w:after="0"/>
        <w:ind w:firstLine="709" w:end="0"/>
        <w:jc w:val="both"/>
        <w:rPr>
          <w:sz w:val="28"/>
          <w:highlight w:val="white"/>
        </w:rPr>
      </w:pPr>
      <w:r>
        <w:rPr>
          <w:sz w:val="28"/>
          <w:highlight w:val="white"/>
        </w:rPr>
        <w:t>Форма заявления размещается на сайте в сети «Интернет», на Едином портале и Региональном портале с возможностью бесплатного копирования, в МФЦ.</w:t>
      </w:r>
    </w:p>
    <w:p>
      <w:pPr>
        <w:pStyle w:val="Normal"/>
        <w:spacing w:lineRule="auto" w:line="240" w:before="0" w:after="0"/>
        <w:ind w:firstLine="709" w:end="0"/>
        <w:jc w:val="both"/>
        <w:rPr>
          <w:sz w:val="28"/>
          <w:highlight w:val="white"/>
        </w:rPr>
      </w:pPr>
      <w:r>
        <w:rPr>
          <w:sz w:val="28"/>
          <w:highlight w:val="white"/>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pPr>
        <w:pStyle w:val="Normal"/>
        <w:spacing w:lineRule="auto" w:line="240" w:before="0" w:after="0"/>
        <w:ind w:firstLine="709" w:end="0"/>
        <w:jc w:val="both"/>
        <w:rPr>
          <w:sz w:val="28"/>
          <w:highlight w:val="white"/>
        </w:rPr>
      </w:pPr>
      <w:r>
        <w:rPr>
          <w:sz w:val="28"/>
          <w:highlight w:val="white"/>
        </w:rPr>
        <w:t>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(его уполномоченный представитель) вписывает в заявление от руки свои фамилию, имя, отчество (полностью) и ставит подпись.</w:t>
      </w:r>
    </w:p>
    <w:p>
      <w:pPr>
        <w:pStyle w:val="Normal"/>
        <w:spacing w:lineRule="auto" w:line="240" w:before="0" w:after="0"/>
        <w:ind w:firstLine="709" w:end="0"/>
        <w:jc w:val="both"/>
        <w:rPr>
          <w:sz w:val="28"/>
          <w:highlight w:val="white"/>
        </w:rPr>
      </w:pPr>
      <w:r>
        <w:rPr>
          <w:sz w:val="28"/>
          <w:highlight w:val="white"/>
        </w:rPr>
        <w:t>Заявление составляется в единственном экземпляре – оригинале.</w:t>
      </w:r>
    </w:p>
    <w:p>
      <w:pPr>
        <w:pStyle w:val="Normal"/>
        <w:spacing w:lineRule="auto" w:line="240" w:before="0" w:after="0"/>
        <w:ind w:firstLine="709" w:end="0"/>
        <w:jc w:val="both"/>
        <w:rPr>
          <w:rStyle w:val="11"/>
          <w:sz w:val="28"/>
        </w:rPr>
      </w:pPr>
      <w:r>
        <w:rPr>
          <w:sz w:val="28"/>
          <w:highlight w:val="white"/>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pPr>
        <w:pStyle w:val="Normal"/>
        <w:numPr>
          <w:ilvl w:val="0"/>
          <w:numId w:val="0"/>
        </w:numPr>
        <w:spacing w:lineRule="auto" w:line="240" w:before="0" w:after="0"/>
        <w:ind w:hanging="0" w:start="720" w:end="0"/>
        <w:jc w:val="both"/>
        <w:rPr>
          <w:sz w:val="28"/>
        </w:rPr>
      </w:pPr>
      <w:r>
        <w:rPr>
          <w:rStyle w:val="11"/>
          <w:sz w:val="28"/>
        </w:rPr>
        <w:t xml:space="preserve">2) копия документа, удостоверяющего личность заявителя, </w:t>
      </w:r>
      <w:r>
        <w:rPr>
          <w:sz w:val="28"/>
          <w:highlight w:val="white"/>
        </w:rPr>
        <w:t>или представителя заявителя.</w:t>
      </w:r>
    </w:p>
    <w:p>
      <w:pPr>
        <w:pStyle w:val="Normal"/>
        <w:numPr>
          <w:ilvl w:val="0"/>
          <w:numId w:val="0"/>
        </w:numPr>
        <w:spacing w:lineRule="auto" w:line="240" w:before="0" w:after="0"/>
        <w:ind w:hanging="0" w:start="720" w:end="0"/>
        <w:jc w:val="both"/>
        <w:rPr>
          <w:sz w:val="28"/>
          <w:highlight w:val="white"/>
        </w:rPr>
      </w:pPr>
      <w:r>
        <w:rPr>
          <w:sz w:val="28"/>
        </w:rPr>
        <w:t xml:space="preserve">3) </w:t>
      </w:r>
      <w:r>
        <w:rPr>
          <w:sz w:val="28"/>
          <w:highlight w:val="white"/>
        </w:rPr>
        <w:t>документ, подтверждающий полномочия на осуществление действий от имени заявителя (в случае обращения представителя физического лица).</w:t>
      </w:r>
    </w:p>
    <w:p>
      <w:pPr>
        <w:pStyle w:val="Normal"/>
        <w:numPr>
          <w:ilvl w:val="0"/>
          <w:numId w:val="0"/>
        </w:numPr>
        <w:spacing w:lineRule="auto" w:line="240" w:before="0" w:after="0"/>
        <w:ind w:hanging="0" w:start="720" w:end="0"/>
        <w:jc w:val="both"/>
        <w:rPr>
          <w:rStyle w:val="11"/>
          <w:sz w:val="28"/>
        </w:rPr>
      </w:pPr>
      <w:r>
        <w:rPr>
          <w:sz w:val="28"/>
          <w:highlight w:val="white"/>
        </w:rPr>
        <w:t xml:space="preserve">4) </w:t>
      </w:r>
      <w:r>
        <w:rPr>
          <w:rStyle w:val="11"/>
          <w:sz w:val="28"/>
        </w:rPr>
        <w:t>копии документов, подтверждающие брачные отношения, отношения родства между указанными в заявлении лицами, выданные на территории иностранного государства или консульскими учреждениями Российской Федерации:</w:t>
      </w:r>
    </w:p>
    <w:p>
      <w:pPr>
        <w:pStyle w:val="Normal"/>
        <w:spacing w:lineRule="auto" w:line="240" w:before="0" w:after="0"/>
        <w:ind w:firstLine="709" w:end="0"/>
        <w:jc w:val="both"/>
        <w:rPr>
          <w:rStyle w:val="11"/>
          <w:sz w:val="28"/>
        </w:rPr>
      </w:pPr>
      <w:r>
        <w:rPr>
          <w:rStyle w:val="11"/>
          <w:sz w:val="28"/>
        </w:rPr>
        <w:t xml:space="preserve">свидетельство о заключении брака, </w:t>
      </w:r>
    </w:p>
    <w:p>
      <w:pPr>
        <w:pStyle w:val="Normal"/>
        <w:spacing w:lineRule="auto" w:line="240" w:before="0" w:after="0"/>
        <w:ind w:firstLine="709" w:end="0"/>
        <w:jc w:val="both"/>
        <w:rPr>
          <w:rStyle w:val="11"/>
          <w:sz w:val="28"/>
        </w:rPr>
      </w:pPr>
      <w:r>
        <w:rPr>
          <w:rStyle w:val="11"/>
          <w:sz w:val="28"/>
        </w:rPr>
        <w:t>свидетельство о рождении,</w:t>
      </w:r>
    </w:p>
    <w:p>
      <w:pPr>
        <w:pStyle w:val="Normal"/>
        <w:spacing w:lineRule="auto" w:line="240" w:before="0" w:after="0"/>
        <w:ind w:firstLine="709" w:end="0"/>
        <w:jc w:val="both"/>
        <w:rPr>
          <w:sz w:val="28"/>
        </w:rPr>
      </w:pPr>
      <w:r>
        <w:rPr>
          <w:rStyle w:val="11"/>
          <w:sz w:val="28"/>
        </w:rPr>
        <w:t>свидетельство об усыновлении (удочерении), об установлении отцовства и другие</w:t>
      </w:r>
      <w:r>
        <w:rPr>
          <w:sz w:val="28"/>
        </w:rPr>
        <w:t>.</w:t>
      </w:r>
    </w:p>
    <w:p>
      <w:pPr>
        <w:pStyle w:val="Normal"/>
        <w:spacing w:lineRule="auto" w:line="240" w:before="0" w:after="0"/>
        <w:ind w:firstLine="709" w:end="0"/>
        <w:jc w:val="both"/>
        <w:rPr>
          <w:sz w:val="28"/>
        </w:rPr>
      </w:pPr>
      <w:r>
        <w:rPr>
          <w:sz w:val="28"/>
        </w:rPr>
        <w:t>5) иные документы, подтверждающие родство в соответствии с действующим законодательством Российской Федерации.</w:t>
      </w:r>
    </w:p>
    <w:p>
      <w:pPr>
        <w:pStyle w:val="Normal"/>
        <w:spacing w:lineRule="auto" w:line="240" w:before="0" w:after="0"/>
        <w:ind w:firstLine="709" w:end="0"/>
        <w:jc w:val="both"/>
        <w:rPr>
          <w:sz w:val="28"/>
        </w:rPr>
      </w:pPr>
      <w:r>
        <w:rPr>
          <w:sz w:val="28"/>
        </w:rPr>
        <w:t>2.6.2. Заявление и прилагаемые документы могут быть представлены следующими способами:</w:t>
      </w:r>
    </w:p>
    <w:p>
      <w:pPr>
        <w:pStyle w:val="Normal"/>
        <w:spacing w:lineRule="auto" w:line="240" w:before="0" w:after="0"/>
        <w:ind w:firstLine="709" w:end="0"/>
        <w:jc w:val="both"/>
        <w:rPr>
          <w:sz w:val="28"/>
          <w:szCs w:val="28"/>
        </w:rPr>
      </w:pPr>
      <w:r>
        <w:rPr>
          <w:sz w:val="28"/>
        </w:rPr>
        <w:t xml:space="preserve">1) </w:t>
      </w:r>
      <w:r>
        <w:rPr>
          <w:sz w:val="28"/>
          <w:szCs w:val="28"/>
        </w:rPr>
        <w:t>путем личного обращения в Уполномоченный орган (в МФЦ).</w:t>
      </w:r>
    </w:p>
    <w:p>
      <w:pPr>
        <w:pStyle w:val="Normal"/>
        <w:spacing w:lineRule="auto" w:line="240" w:before="0" w:after="0"/>
        <w:ind w:firstLine="709" w:end="0"/>
        <w:jc w:val="both"/>
        <w:rPr>
          <w:sz w:val="28"/>
          <w:szCs w:val="28"/>
        </w:rPr>
      </w:pPr>
      <w:r>
        <w:rPr>
          <w:sz w:val="28"/>
          <w:szCs w:val="28"/>
        </w:rPr>
        <w:t>2) посредством почтовой связи.</w:t>
      </w:r>
    </w:p>
    <w:p>
      <w:pPr>
        <w:pStyle w:val="Normal"/>
        <w:spacing w:lineRule="auto" w:line="240" w:before="0" w:after="0"/>
        <w:ind w:firstLine="709" w:end="0"/>
        <w:jc w:val="both"/>
        <w:rPr>
          <w:sz w:val="28"/>
          <w:szCs w:val="28"/>
        </w:rPr>
      </w:pPr>
      <w:r>
        <w:rPr>
          <w:sz w:val="28"/>
          <w:szCs w:val="28"/>
        </w:rPr>
        <w:t>3) посредством электронной почты.</w:t>
      </w:r>
    </w:p>
    <w:p>
      <w:pPr>
        <w:pStyle w:val="Normal"/>
        <w:widowControl/>
        <w:numPr>
          <w:ilvl w:val="0"/>
          <w:numId w:val="0"/>
        </w:numPr>
        <w:suppressAutoHyphens w:val="true"/>
        <w:bidi w:val="0"/>
        <w:spacing w:lineRule="auto" w:line="240" w:before="0" w:after="0"/>
        <w:ind w:firstLine="737" w:start="0" w:end="0"/>
        <w:jc w:val="both"/>
        <w:rPr>
          <w:sz w:val="28"/>
          <w:highlight w:val="white"/>
        </w:rPr>
      </w:pPr>
      <w:r>
        <w:rPr>
          <w:sz w:val="28"/>
          <w:szCs w:val="28"/>
        </w:rPr>
        <w:t xml:space="preserve">4) </w:t>
      </w:r>
      <w:r>
        <w:rPr>
          <w:sz w:val="28"/>
        </w:rPr>
        <w:t>с использованием Регионального портала.</w:t>
      </w:r>
    </w:p>
    <w:p>
      <w:pPr>
        <w:pStyle w:val="Normal"/>
        <w:spacing w:lineRule="auto" w:line="240" w:before="0" w:after="0"/>
        <w:ind w:firstLine="709" w:end="0"/>
        <w:jc w:val="both"/>
        <w:rPr>
          <w:sz w:val="28"/>
          <w:highlight w:val="white"/>
        </w:rPr>
      </w:pPr>
      <w:r>
        <w:rPr>
          <w:sz w:val="28"/>
          <w:highlight w:val="white"/>
        </w:rPr>
        <w:t>2.6.3.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статьей 21.1 и 21.2 Федерального закона от 27 июля 2010 года № 210-ФЗ «Об организации предоставления государственных и муниципальных услуг».</w:t>
      </w:r>
    </w:p>
    <w:p>
      <w:pPr>
        <w:pStyle w:val="Normal"/>
        <w:spacing w:lineRule="auto" w:line="240" w:before="0" w:after="0"/>
        <w:ind w:firstLine="709" w:end="0"/>
        <w:jc w:val="both"/>
        <w:rPr>
          <w:sz w:val="28"/>
          <w:highlight w:val="white"/>
        </w:rPr>
      </w:pPr>
      <w:r>
        <w:rPr>
          <w:sz w:val="28"/>
          <w:highlight w:val="white"/>
        </w:rPr>
        <w:t>Доверенность, подтверждающая правомочие на обращение за получением государственной или муниципальной услуги, выданная физическим лицом, - усиленной квалифицированной электронной подписью нотариуса.</w:t>
      </w:r>
    </w:p>
    <w:p>
      <w:pPr>
        <w:pStyle w:val="Normal"/>
        <w:spacing w:lineRule="auto" w:line="240" w:before="0" w:after="0"/>
        <w:ind w:firstLine="709" w:end="0"/>
        <w:jc w:val="both"/>
        <w:rPr>
          <w:sz w:val="28"/>
          <w:highlight w:val="white"/>
        </w:rPr>
      </w:pPr>
      <w:r>
        <w:rPr>
          <w:sz w:val="28"/>
          <w:highlight w:val="white"/>
        </w:rPr>
        <w:t>2.6.4. Копии документов предоставляются с предъявлением подлинников либо заверенные в установленном законодательством Российской Федерации порядке. После проведения сверки подлинники документов возвращаются заявителю.</w:t>
      </w:r>
    </w:p>
    <w:p>
      <w:pPr>
        <w:pStyle w:val="Normal"/>
        <w:spacing w:lineRule="auto" w:line="240" w:before="0" w:after="0"/>
        <w:ind w:firstLine="709" w:end="0"/>
        <w:jc w:val="both"/>
        <w:rPr>
          <w:sz w:val="28"/>
          <w:highlight w:val="white"/>
        </w:rPr>
      </w:pPr>
      <w:r>
        <w:rPr>
          <w:sz w:val="28"/>
          <w:highlight w:val="white"/>
        </w:rPr>
        <w:t>2.6.5.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pPr>
        <w:pStyle w:val="Normal"/>
        <w:spacing w:lineRule="auto" w:line="240" w:before="0" w:after="0"/>
        <w:ind w:firstLine="709" w:end="0"/>
        <w:jc w:val="both"/>
        <w:rPr>
          <w:sz w:val="28"/>
        </w:rPr>
      </w:pPr>
      <w:r>
        <w:rPr>
          <w:sz w:val="28"/>
          <w:highlight w:val="white"/>
        </w:rPr>
        <w:t>2.6.6. 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pPr>
        <w:pStyle w:val="Normal"/>
        <w:ind w:firstLine="709" w:end="0"/>
        <w:jc w:val="both"/>
        <w:rPr>
          <w:sz w:val="28"/>
        </w:rPr>
      </w:pPr>
      <w:r>
        <w:rPr>
          <w:sz w:val="28"/>
        </w:rPr>
      </w:r>
    </w:p>
    <w:p>
      <w:pPr>
        <w:pStyle w:val="Normal"/>
        <w:numPr>
          <w:ilvl w:val="0"/>
          <w:numId w:val="0"/>
        </w:numPr>
        <w:tabs>
          <w:tab w:val="clear" w:pos="708"/>
          <w:tab w:val="left" w:pos="851" w:leader="none"/>
        </w:tabs>
        <w:spacing w:lineRule="auto" w:line="240" w:before="0" w:after="0"/>
        <w:ind w:firstLine="709" w:start="0" w:end="0"/>
        <w:jc w:val="center"/>
        <w:outlineLvl w:val="1"/>
        <w:rPr>
          <w:sz w:val="28"/>
        </w:rPr>
      </w:pPr>
      <w:r>
        <w:rPr>
          <w:i/>
          <w:sz w:val="28"/>
          <w:highlight w:val="white"/>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pPr>
        <w:pStyle w:val="Normal"/>
        <w:spacing w:lineRule="auto" w:line="240" w:before="0" w:after="0"/>
        <w:ind w:firstLine="709" w:end="0"/>
        <w:jc w:val="both"/>
        <w:rPr>
          <w:rStyle w:val="11"/>
          <w:sz w:val="28"/>
        </w:rPr>
      </w:pPr>
      <w:r>
        <w:rPr>
          <w:sz w:val="28"/>
        </w:rPr>
        <w:t xml:space="preserve">2.7.1. Заявитель (уполномоченный представитель) вправе по своему усмотрению представить в Уполномоченный </w:t>
      </w:r>
      <w:r>
        <w:rPr>
          <w:rStyle w:val="11"/>
          <w:sz w:val="28"/>
        </w:rPr>
        <w:t>орган следующие документы (сведения):</w:t>
      </w:r>
    </w:p>
    <w:p>
      <w:pPr>
        <w:pStyle w:val="Normal"/>
        <w:spacing w:lineRule="auto" w:line="240" w:before="0" w:after="0"/>
        <w:ind w:firstLine="709" w:end="0"/>
        <w:jc w:val="both"/>
        <w:rPr>
          <w:color w:val="000000"/>
          <w:sz w:val="28"/>
        </w:rPr>
      </w:pPr>
      <w:r>
        <w:rPr>
          <w:rStyle w:val="11"/>
          <w:sz w:val="28"/>
        </w:rPr>
        <w:t>копии документов, подтверждающие брачные отношения, отношения родства между указанными в заявлении лицами: (свидетельство о заключении брака, о рождении, об установлении отцовства и другие), выданные органами записи актов гра</w:t>
      </w:r>
      <w:r>
        <w:rPr>
          <w:sz w:val="28"/>
        </w:rPr>
        <w:t>жданского состояния на территории Российской Федерации</w:t>
      </w:r>
      <w:r>
        <w:rPr>
          <w:rStyle w:val="11"/>
          <w:sz w:val="28"/>
        </w:rPr>
        <w:t>.</w:t>
      </w:r>
    </w:p>
    <w:p>
      <w:pPr>
        <w:pStyle w:val="Normal"/>
        <w:ind w:firstLine="709" w:end="0"/>
        <w:jc w:val="both"/>
        <w:rPr>
          <w:color w:val="000000"/>
          <w:sz w:val="28"/>
        </w:rPr>
      </w:pPr>
      <w:r>
        <w:rPr>
          <w:color w:val="000000"/>
          <w:sz w:val="28"/>
        </w:rPr>
        <w:t xml:space="preserve">2.7.2. Заявитель </w:t>
      </w:r>
      <w:r>
        <w:rPr>
          <w:sz w:val="28"/>
        </w:rPr>
        <w:t xml:space="preserve">(уполномоченный представитель) </w:t>
      </w:r>
      <w:r>
        <w:rPr>
          <w:color w:val="000000"/>
          <w:sz w:val="28"/>
        </w:rPr>
        <w:t>имеет право представить заявление и прилагаемые документы следующими способами:</w:t>
      </w:r>
    </w:p>
    <w:p>
      <w:pPr>
        <w:pStyle w:val="Normal"/>
        <w:spacing w:lineRule="auto" w:line="240" w:before="0" w:after="0"/>
        <w:ind w:firstLine="709" w:end="0"/>
        <w:jc w:val="both"/>
        <w:rPr>
          <w:color w:val="000000"/>
          <w:sz w:val="28"/>
        </w:rPr>
      </w:pPr>
      <w:r>
        <w:rPr>
          <w:color w:val="000000"/>
          <w:sz w:val="28"/>
        </w:rPr>
        <w:t>а) путем личного обращения в Уполномоченный орган или в МФЦ;</w:t>
      </w:r>
    </w:p>
    <w:p>
      <w:pPr>
        <w:pStyle w:val="Normal"/>
        <w:spacing w:lineRule="auto" w:line="240" w:before="0" w:after="0"/>
        <w:ind w:firstLine="709" w:end="0"/>
        <w:jc w:val="both"/>
        <w:rPr>
          <w:sz w:val="28"/>
        </w:rPr>
      </w:pPr>
      <w:r>
        <w:rPr>
          <w:color w:val="000000"/>
          <w:sz w:val="28"/>
        </w:rPr>
        <w:t>б)</w:t>
      </w:r>
      <w:r>
        <w:rPr>
          <w:sz w:val="28"/>
        </w:rPr>
        <w:t xml:space="preserve"> посредством почтовой связи</w:t>
      </w:r>
      <w:r>
        <w:rPr>
          <w:color w:val="000000"/>
          <w:sz w:val="28"/>
        </w:rPr>
        <w:t>;</w:t>
      </w:r>
    </w:p>
    <w:p>
      <w:pPr>
        <w:pStyle w:val="Normal"/>
        <w:spacing w:lineRule="auto" w:line="240" w:before="0" w:after="0"/>
        <w:ind w:firstLine="709" w:end="0"/>
        <w:jc w:val="both"/>
        <w:rPr>
          <w:sz w:val="28"/>
        </w:rPr>
      </w:pPr>
      <w:r>
        <w:rPr>
          <w:sz w:val="28"/>
        </w:rPr>
        <w:t>в) посредством электронной почты;</w:t>
      </w:r>
    </w:p>
    <w:p>
      <w:pPr>
        <w:pStyle w:val="Normal"/>
        <w:spacing w:lineRule="auto" w:line="240" w:before="0" w:after="0"/>
        <w:ind w:firstLine="709" w:end="0"/>
        <w:jc w:val="both"/>
        <w:rPr>
          <w:sz w:val="28"/>
          <w:highlight w:val="white"/>
        </w:rPr>
      </w:pPr>
      <w:r>
        <w:rPr>
          <w:sz w:val="28"/>
        </w:rPr>
        <w:t>г) с использованием Регионального портала.</w:t>
      </w:r>
    </w:p>
    <w:p>
      <w:pPr>
        <w:pStyle w:val="Normal"/>
        <w:spacing w:lineRule="auto" w:line="240" w:before="0" w:after="0"/>
        <w:ind w:firstLine="709" w:end="0"/>
        <w:jc w:val="both"/>
        <w:rPr>
          <w:sz w:val="28"/>
          <w:highlight w:val="white"/>
        </w:rPr>
      </w:pPr>
      <w:r>
        <w:rPr>
          <w:sz w:val="28"/>
          <w:highlight w:val="white"/>
        </w:rPr>
        <w:t>2.7.3. Документы, указанные в пункте 2.7.1 административного регламента, не могут быть затребованы у заявителя при получении муниципальной услуги.</w:t>
      </w:r>
    </w:p>
    <w:p>
      <w:pPr>
        <w:pStyle w:val="Normal"/>
        <w:spacing w:lineRule="auto" w:line="240" w:before="0" w:after="0"/>
        <w:ind w:firstLine="709" w:end="0"/>
        <w:jc w:val="both"/>
        <w:rPr>
          <w:sz w:val="28"/>
        </w:rPr>
      </w:pPr>
      <w:r>
        <w:rPr>
          <w:sz w:val="28"/>
          <w:highlight w:val="white"/>
        </w:rPr>
        <w:t>В случае если указанные документы не были представлены заявителем самостоятельно, то они запрашиваются Уполномоченным органом, МФЦ в государственных органах, органах местного самоуправления, в организациях, в распоряжении которых находятся.</w:t>
      </w:r>
    </w:p>
    <w:p>
      <w:pPr>
        <w:pStyle w:val="Normal"/>
        <w:spacing w:lineRule="auto" w:line="240" w:before="0" w:after="0"/>
        <w:ind w:firstLine="709" w:end="0"/>
        <w:jc w:val="both"/>
        <w:rPr>
          <w:sz w:val="28"/>
        </w:rPr>
      </w:pPr>
      <w:r>
        <w:rPr>
          <w:sz w:val="28"/>
        </w:rPr>
        <w:t>2.7.4. Запрещено требовать от заявителя:</w:t>
      </w:r>
    </w:p>
    <w:p>
      <w:pPr>
        <w:pStyle w:val="Normal"/>
        <w:spacing w:lineRule="auto" w:line="240" w:before="0" w:after="0"/>
        <w:ind w:firstLine="709" w:end="0"/>
        <w:jc w:val="both"/>
        <w:rPr>
          <w:sz w:val="28"/>
        </w:rPr>
      </w:pPr>
      <w:r>
        <w:rPr>
          <w:sz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pPr>
        <w:pStyle w:val="Normal"/>
        <w:spacing w:lineRule="auto" w:line="240" w:before="0" w:after="0"/>
        <w:ind w:firstLine="709" w:end="0"/>
        <w:jc w:val="both"/>
        <w:rPr>
          <w:sz w:val="28"/>
        </w:rPr>
      </w:pPr>
      <w:r>
        <w:rPr>
          <w:sz w:val="28"/>
        </w:rPr>
        <w:t>представления документов и информации, которые находятся в распоряжении Уполномоченного органа, предоставляющего муниципальную услугу, иных органов местного самоуправления, государственных органов и организаций, участвующих в предоставлении муниципальной услуги;</w:t>
      </w:r>
    </w:p>
    <w:p>
      <w:pPr>
        <w:pStyle w:val="Normal"/>
        <w:spacing w:lineRule="auto" w:line="240" w:before="0" w:after="0"/>
        <w:ind w:firstLine="709" w:end="0"/>
        <w:jc w:val="both"/>
        <w:rPr>
          <w:sz w:val="28"/>
        </w:rPr>
      </w:pPr>
      <w:r>
        <w:rPr>
          <w:sz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8">
        <w:r>
          <w:rPr>
            <w:rStyle w:val="Hyperlink"/>
            <w:rFonts w:cs="Symbol"/>
            <w:color w:val="000000"/>
            <w:sz w:val="28"/>
            <w:u w:val="none"/>
          </w:rPr>
          <w:t>пунктом 4 части 1статьи 7</w:t>
        </w:r>
      </w:hyperlink>
      <w:r>
        <w:rPr>
          <w:sz w:val="28"/>
        </w:rPr>
        <w:t xml:space="preserve"> Федерального закона от 27 июля 2010 года № 210-ФЗ «Об организации предоставления государственных и муниципальных услуг»;</w:t>
      </w:r>
    </w:p>
    <w:p>
      <w:pPr>
        <w:pStyle w:val="Normal"/>
        <w:spacing w:lineRule="auto" w:line="240" w:before="0" w:after="0"/>
        <w:ind w:firstLine="709" w:end="0"/>
        <w:jc w:val="both"/>
        <w:rPr>
          <w:i/>
          <w:i/>
          <w:sz w:val="28"/>
        </w:rPr>
      </w:pPr>
      <w:r>
        <w:rPr>
          <w:sz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pPr>
        <w:pStyle w:val="Normal"/>
        <w:spacing w:lineRule="auto" w:line="240" w:before="0" w:after="0"/>
        <w:ind w:firstLine="709" w:end="0"/>
        <w:jc w:val="both"/>
        <w:rPr>
          <w:i/>
          <w:i/>
          <w:sz w:val="28"/>
        </w:rPr>
      </w:pPr>
      <w:r>
        <w:rPr>
          <w:i/>
          <w:sz w:val="28"/>
        </w:rPr>
      </w:r>
    </w:p>
    <w:p>
      <w:pPr>
        <w:pStyle w:val="Normal"/>
        <w:ind w:firstLine="709" w:end="0"/>
        <w:jc w:val="center"/>
        <w:rPr>
          <w:sz w:val="28"/>
          <w:highlight w:val="white"/>
        </w:rPr>
      </w:pPr>
      <w:r>
        <w:rPr>
          <w:i/>
          <w:sz w:val="28"/>
        </w:rPr>
        <w:t>2.8. Исчерпывающий перечень оснований для отказа в приеме документов, необходимых для предоставления муниципальной услуги</w:t>
      </w:r>
    </w:p>
    <w:p>
      <w:pPr>
        <w:pStyle w:val="Normal"/>
        <w:spacing w:lineRule="auto" w:line="240" w:before="300" w:after="300"/>
        <w:ind w:firstLine="709" w:start="225" w:end="0"/>
        <w:jc w:val="both"/>
        <w:rPr>
          <w:i/>
          <w:i/>
          <w:sz w:val="28"/>
        </w:rPr>
      </w:pPr>
      <w:r>
        <w:rPr>
          <w:sz w:val="28"/>
          <w:highlight w:val="white"/>
        </w:rPr>
        <w:t>Основания для отказа в приеме заявления и документов, необходимых для предоставления муниципальной услуги, отсутствуют.</w:t>
      </w:r>
    </w:p>
    <w:p>
      <w:pPr>
        <w:pStyle w:val="Normal"/>
        <w:ind w:firstLine="709" w:end="0"/>
        <w:jc w:val="center"/>
        <w:rPr>
          <w:sz w:val="28"/>
        </w:rPr>
      </w:pPr>
      <w:r>
        <w:rPr>
          <w:i/>
          <w:sz w:val="28"/>
        </w:rPr>
        <w:t>2.9. Исчерпывающий перечень оснований для приостановления предоставления или отказа в предоставлении муниципальной услуги</w:t>
      </w:r>
    </w:p>
    <w:p>
      <w:pPr>
        <w:pStyle w:val="Normal"/>
        <w:ind w:firstLine="709" w:end="0"/>
        <w:jc w:val="center"/>
        <w:rPr>
          <w:sz w:val="28"/>
        </w:rPr>
      </w:pPr>
      <w:r>
        <w:rPr>
          <w:sz w:val="28"/>
        </w:rPr>
      </w:r>
    </w:p>
    <w:p>
      <w:pPr>
        <w:pStyle w:val="Normal"/>
        <w:spacing w:lineRule="auto" w:line="240" w:before="0" w:after="0"/>
        <w:ind w:firstLine="709" w:end="0"/>
        <w:jc w:val="both"/>
        <w:rPr>
          <w:sz w:val="28"/>
        </w:rPr>
      </w:pPr>
      <w:r>
        <w:rPr>
          <w:sz w:val="28"/>
        </w:rPr>
        <w:t>2.9.1. Оснований для приостановления предоставления муниципальной услуги не предусмотрено.</w:t>
      </w:r>
    </w:p>
    <w:p>
      <w:pPr>
        <w:pStyle w:val="Normal"/>
        <w:spacing w:lineRule="auto" w:line="240" w:before="0" w:after="0"/>
        <w:ind w:firstLine="709" w:end="0"/>
        <w:jc w:val="both"/>
        <w:rPr>
          <w:sz w:val="28"/>
        </w:rPr>
      </w:pPr>
      <w:r>
        <w:rPr>
          <w:sz w:val="28"/>
        </w:rPr>
        <w:t xml:space="preserve">2.9.2. </w:t>
      </w:r>
      <w:r>
        <w:rPr>
          <w:sz w:val="28"/>
          <w:highlight w:val="white"/>
        </w:rPr>
        <w:t>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pPr>
        <w:pStyle w:val="Normal"/>
        <w:spacing w:lineRule="auto" w:line="240" w:before="0" w:after="0"/>
        <w:ind w:firstLine="709" w:end="0"/>
        <w:jc w:val="both"/>
        <w:rPr>
          <w:sz w:val="28"/>
        </w:rPr>
      </w:pPr>
      <w:r>
        <w:rPr>
          <w:sz w:val="28"/>
        </w:rPr>
        <w:t>2.9.3. Основаниями для отказа в предоставлении муниципальной</w:t>
      </w:r>
      <w:r>
        <w:rPr>
          <w:color w:val="000000"/>
          <w:sz w:val="28"/>
        </w:rPr>
        <w:t xml:space="preserve"> услуги являются:</w:t>
      </w:r>
    </w:p>
    <w:p>
      <w:pPr>
        <w:pStyle w:val="Normal"/>
        <w:spacing w:lineRule="auto" w:line="240" w:before="0" w:after="0"/>
        <w:ind w:firstLine="709" w:end="2"/>
        <w:jc w:val="both"/>
        <w:rPr/>
      </w:pPr>
      <w:r>
        <w:rPr>
          <w:sz w:val="28"/>
        </w:rPr>
        <w:t xml:space="preserve">непредставление заявителем документов, определенных в </w:t>
      </w:r>
      <w:hyperlink r:id="rId9">
        <w:r>
          <w:rPr>
            <w:rStyle w:val="Hyperlink"/>
            <w:rFonts w:cs="Wingdings"/>
            <w:sz w:val="28"/>
          </w:rPr>
          <w:t>пункте 2.6.1</w:t>
        </w:r>
      </w:hyperlink>
      <w:r>
        <w:rPr>
          <w:sz w:val="28"/>
        </w:rPr>
        <w:t xml:space="preserve"> настоящего административного регламента, обязанность по предоставлению которых возложена на заявителя (уполномоченного представителя);</w:t>
      </w:r>
    </w:p>
    <w:p>
      <w:pPr>
        <w:pStyle w:val="Normal"/>
        <w:widowControl/>
        <w:suppressAutoHyphens w:val="true"/>
        <w:bidi w:val="0"/>
        <w:ind w:firstLine="680" w:end="0"/>
        <w:jc w:val="both"/>
        <w:rPr>
          <w:rStyle w:val="11"/>
          <w:sz w:val="28"/>
          <w:szCs w:val="28"/>
        </w:rPr>
      </w:pPr>
      <w:r>
        <w:rPr/>
        <w:t>представление или получение в порядке межведомственного взаимодействия документов, не подтверждающих право заявителя на создание семейного захо</w:t>
      </w:r>
      <w:r>
        <w:rPr>
          <w:sz w:val="28"/>
          <w:szCs w:val="28"/>
        </w:rPr>
        <w:t>ронения;</w:t>
      </w:r>
    </w:p>
    <w:p>
      <w:pPr>
        <w:pStyle w:val="Normal"/>
        <w:widowControl/>
        <w:suppressAutoHyphens w:val="true"/>
        <w:bidi w:val="0"/>
        <w:ind w:firstLine="680" w:end="0"/>
        <w:jc w:val="both"/>
        <w:rPr>
          <w:sz w:val="28"/>
          <w:szCs w:val="28"/>
        </w:rPr>
      </w:pPr>
      <w:r>
        <w:rPr>
          <w:rStyle w:val="11"/>
          <w:sz w:val="28"/>
          <w:szCs w:val="28"/>
        </w:rPr>
        <w:t>отсутствие свободного участка земли в пределах общественного кладбища, на территории которого планируется создание семейного захоронения.</w:t>
      </w:r>
    </w:p>
    <w:p>
      <w:pPr>
        <w:pStyle w:val="Normal"/>
        <w:widowControl/>
        <w:suppressAutoHyphens w:val="true"/>
        <w:bidi w:val="0"/>
        <w:ind w:firstLine="680" w:end="0"/>
        <w:jc w:val="both"/>
        <w:rPr>
          <w:sz w:val="28"/>
          <w:szCs w:val="28"/>
        </w:rPr>
      </w:pPr>
      <w:r>
        <w:rPr>
          <w:sz w:val="28"/>
          <w:szCs w:val="28"/>
        </w:rPr>
        <w:t>Решение об отказе в создании семейного захоронения может быть обжаловано в порядке, установленном законодательством Российской Федерации.</w:t>
      </w:r>
    </w:p>
    <w:p>
      <w:pPr>
        <w:pStyle w:val="Normal"/>
        <w:widowControl/>
        <w:suppressAutoHyphens w:val="true"/>
        <w:bidi w:val="0"/>
        <w:ind w:firstLine="680" w:end="0"/>
        <w:jc w:val="both"/>
        <w:rPr>
          <w:sz w:val="28"/>
          <w:szCs w:val="28"/>
        </w:rPr>
      </w:pPr>
      <w:r>
        <w:rPr>
          <w:sz w:val="28"/>
          <w:szCs w:val="28"/>
        </w:rPr>
      </w:r>
    </w:p>
    <w:p>
      <w:pPr>
        <w:pStyle w:val="Normal"/>
        <w:widowControl/>
        <w:suppressAutoHyphens w:val="true"/>
        <w:bidi w:val="0"/>
        <w:ind w:firstLine="680" w:end="0"/>
        <w:jc w:val="center"/>
        <w:rPr>
          <w:sz w:val="28"/>
          <w:szCs w:val="28"/>
        </w:rPr>
      </w:pPr>
      <w:r>
        <w:rPr>
          <w:i/>
          <w:iCs/>
          <w:sz w:val="28"/>
          <w:szCs w:val="28"/>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pPr>
        <w:pStyle w:val="Normal"/>
        <w:widowControl/>
        <w:suppressAutoHyphens w:val="true"/>
        <w:bidi w:val="0"/>
        <w:ind w:firstLine="680" w:end="0"/>
        <w:jc w:val="both"/>
        <w:rPr>
          <w:sz w:val="28"/>
          <w:szCs w:val="28"/>
        </w:rPr>
      </w:pPr>
      <w:r>
        <w:rPr>
          <w:sz w:val="28"/>
          <w:szCs w:val="28"/>
        </w:rPr>
      </w:r>
    </w:p>
    <w:p>
      <w:pPr>
        <w:pStyle w:val="Normal"/>
        <w:widowControl/>
        <w:suppressAutoHyphens w:val="true"/>
        <w:bidi w:val="0"/>
        <w:ind w:firstLine="680" w:end="0"/>
        <w:jc w:val="both"/>
        <w:rPr>
          <w:sz w:val="28"/>
          <w:szCs w:val="28"/>
        </w:rPr>
      </w:pPr>
      <w:r>
        <w:rPr>
          <w:sz w:val="28"/>
          <w:szCs w:val="28"/>
        </w:rPr>
        <w:t>Услуг, которые являются необходимыми и обязательными для предоставления муниципальной услуги, не имеется.</w:t>
      </w:r>
    </w:p>
    <w:p>
      <w:pPr>
        <w:pStyle w:val="Normal"/>
        <w:widowControl/>
        <w:suppressAutoHyphens w:val="true"/>
        <w:bidi w:val="0"/>
        <w:ind w:firstLine="680" w:end="0"/>
        <w:jc w:val="both"/>
        <w:rPr>
          <w:sz w:val="28"/>
          <w:szCs w:val="28"/>
        </w:rPr>
      </w:pPr>
      <w:r>
        <w:rPr>
          <w:sz w:val="28"/>
          <w:szCs w:val="28"/>
        </w:rPr>
      </w:r>
    </w:p>
    <w:p>
      <w:pPr>
        <w:pStyle w:val="Normal"/>
        <w:spacing w:lineRule="auto" w:line="240" w:before="0" w:after="0"/>
        <w:ind w:firstLine="709" w:end="0"/>
        <w:jc w:val="center"/>
        <w:rPr>
          <w:rFonts w:ascii="Times New Roman" w:hAnsi="Times New Roman" w:cs="Times New Roman"/>
          <w:sz w:val="28"/>
        </w:rPr>
      </w:pPr>
      <w:r>
        <w:rPr>
          <w:i/>
          <w:sz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pPr>
        <w:pStyle w:val="BodyTextIndent2"/>
        <w:spacing w:lineRule="auto" w:line="240" w:before="0" w:after="0"/>
        <w:ind w:firstLine="709" w:start="0" w:end="0"/>
        <w:jc w:val="center"/>
        <w:rPr>
          <w:rFonts w:ascii="Times New Roman" w:hAnsi="Times New Roman" w:cs="Times New Roman"/>
          <w:sz w:val="28"/>
        </w:rPr>
      </w:pPr>
      <w:r>
        <w:rPr>
          <w:rFonts w:cs="Times New Roman" w:ascii="Times New Roman" w:hAnsi="Times New Roman"/>
          <w:sz w:val="28"/>
        </w:rPr>
      </w:r>
    </w:p>
    <w:p>
      <w:pPr>
        <w:pStyle w:val="Normal"/>
        <w:spacing w:lineRule="auto" w:line="240" w:before="0" w:after="0"/>
        <w:ind w:firstLine="709" w:end="0"/>
        <w:jc w:val="both"/>
        <w:rPr>
          <w:sz w:val="28"/>
        </w:rPr>
      </w:pPr>
      <w:r>
        <w:rPr>
          <w:sz w:val="28"/>
        </w:rPr>
        <w:t>Предоставление муниципальной услуги осуществляется для заявителей на безвозмездной основе.</w:t>
      </w:r>
    </w:p>
    <w:p>
      <w:pPr>
        <w:pStyle w:val="Normal"/>
        <w:spacing w:lineRule="auto" w:line="240" w:before="0" w:after="0"/>
        <w:ind w:firstLine="709" w:end="0"/>
        <w:jc w:val="center"/>
        <w:rPr>
          <w:sz w:val="28"/>
        </w:rPr>
      </w:pPr>
      <w:r>
        <w:rPr>
          <w:sz w:val="28"/>
        </w:rPr>
      </w:r>
    </w:p>
    <w:p>
      <w:pPr>
        <w:pStyle w:val="Normal"/>
        <w:keepNext w:val="true"/>
        <w:numPr>
          <w:ilvl w:val="0"/>
          <w:numId w:val="0"/>
        </w:numPr>
        <w:tabs>
          <w:tab w:val="clear" w:pos="708"/>
          <w:tab w:val="left" w:pos="0" w:leader="none"/>
        </w:tabs>
        <w:spacing w:lineRule="auto" w:line="240" w:before="0" w:after="0"/>
        <w:ind w:firstLine="709" w:start="0" w:end="0"/>
        <w:jc w:val="center"/>
        <w:outlineLvl w:val="3"/>
        <w:rPr>
          <w:i/>
          <w:i/>
          <w:sz w:val="28"/>
        </w:rPr>
      </w:pPr>
      <w:r>
        <w:rPr>
          <w:i/>
          <w:sz w:val="28"/>
        </w:rPr>
        <w:t xml:space="preserve">2.12. Максимальный срок ожидания в очереди при подаче запроса о предоставлении муниципальной услуги и при получении результата </w:t>
      </w:r>
    </w:p>
    <w:p>
      <w:pPr>
        <w:pStyle w:val="Normal"/>
        <w:keepNext w:val="true"/>
        <w:numPr>
          <w:ilvl w:val="0"/>
          <w:numId w:val="0"/>
        </w:numPr>
        <w:tabs>
          <w:tab w:val="clear" w:pos="708"/>
          <w:tab w:val="left" w:pos="0" w:leader="none"/>
        </w:tabs>
        <w:spacing w:lineRule="auto" w:line="240" w:before="0" w:after="0"/>
        <w:ind w:firstLine="709" w:start="0" w:end="0"/>
        <w:jc w:val="center"/>
        <w:outlineLvl w:val="3"/>
        <w:rPr>
          <w:sz w:val="28"/>
        </w:rPr>
      </w:pPr>
      <w:r>
        <w:rPr>
          <w:i/>
          <w:sz w:val="28"/>
        </w:rPr>
        <w:t>предоставленной муниципальной услуги</w:t>
      </w:r>
    </w:p>
    <w:p>
      <w:pPr>
        <w:pStyle w:val="Normal"/>
        <w:spacing w:lineRule="auto" w:line="240" w:before="0" w:after="0"/>
        <w:ind w:firstLine="709" w:end="0"/>
        <w:jc w:val="center"/>
        <w:rPr>
          <w:sz w:val="28"/>
        </w:rPr>
      </w:pPr>
      <w:r>
        <w:rPr>
          <w:sz w:val="28"/>
        </w:rPr>
      </w:r>
    </w:p>
    <w:p>
      <w:pPr>
        <w:pStyle w:val="Normal"/>
        <w:spacing w:lineRule="auto" w:line="240" w:before="0" w:after="0"/>
        <w:ind w:firstLine="709" w:end="0"/>
        <w:jc w:val="both"/>
        <w:rPr>
          <w:sz w:val="28"/>
        </w:rPr>
      </w:pPr>
      <w:r>
        <w:rPr>
          <w:sz w:val="28"/>
        </w:rPr>
        <w:t>Максимальный срок ожидания в очереди при подаче заявления о предоставлении услуги и (или) при получении результата предоставления муниципальной услуги не должен превышать 15 минут.</w:t>
      </w:r>
    </w:p>
    <w:p>
      <w:pPr>
        <w:pStyle w:val="Normal"/>
        <w:spacing w:lineRule="auto" w:line="240" w:before="0" w:after="0"/>
        <w:ind w:firstLine="709" w:end="0"/>
        <w:jc w:val="both"/>
        <w:rPr>
          <w:sz w:val="28"/>
        </w:rPr>
      </w:pPr>
      <w:r>
        <w:rPr>
          <w:sz w:val="28"/>
        </w:rPr>
      </w:r>
    </w:p>
    <w:p>
      <w:pPr>
        <w:pStyle w:val="Normal"/>
        <w:ind w:firstLine="709" w:end="0"/>
        <w:jc w:val="center"/>
        <w:rPr>
          <w:i/>
          <w:i/>
          <w:sz w:val="28"/>
        </w:rPr>
      </w:pPr>
      <w:r>
        <w:rPr>
          <w:i/>
          <w:sz w:val="28"/>
        </w:rPr>
        <w:t>2.13. Срок регистрации запроса заявителя о предоставлении муниципальной услуги</w:t>
      </w:r>
    </w:p>
    <w:p>
      <w:pPr>
        <w:pStyle w:val="Normal"/>
        <w:ind w:firstLine="709" w:end="0"/>
        <w:jc w:val="center"/>
        <w:rPr>
          <w:i/>
          <w:i/>
          <w:sz w:val="28"/>
        </w:rPr>
      </w:pPr>
      <w:r>
        <w:rPr>
          <w:i/>
          <w:sz w:val="28"/>
        </w:rPr>
      </w:r>
    </w:p>
    <w:p>
      <w:pPr>
        <w:pStyle w:val="Normal"/>
        <w:ind w:firstLine="709" w:end="0"/>
        <w:jc w:val="both"/>
        <w:rPr>
          <w:i/>
          <w:i/>
          <w:sz w:val="28"/>
        </w:rPr>
      </w:pPr>
      <w:r>
        <w:rPr>
          <w:sz w:val="28"/>
          <w:highlight w:val="white"/>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pPr>
        <w:pStyle w:val="Normal"/>
        <w:ind w:firstLine="709" w:end="0"/>
        <w:jc w:val="both"/>
        <w:rPr>
          <w:i/>
          <w:i/>
          <w:sz w:val="28"/>
        </w:rPr>
      </w:pPr>
      <w:r>
        <w:rPr>
          <w:i/>
          <w:sz w:val="28"/>
        </w:rPr>
      </w:r>
    </w:p>
    <w:p>
      <w:pPr>
        <w:pStyle w:val="Normal"/>
        <w:spacing w:lineRule="auto" w:line="240" w:before="0" w:after="0"/>
        <w:jc w:val="center"/>
        <w:rPr>
          <w:i/>
          <w:i/>
          <w:sz w:val="28"/>
        </w:rPr>
      </w:pPr>
      <w:r>
        <w:rPr>
          <w:i/>
          <w:sz w:val="28"/>
        </w:rPr>
        <w:t>2.14. Требования к помещениям, в которых предоставляются муниципальные услуги,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pPr>
        <w:pStyle w:val="Normal"/>
        <w:spacing w:lineRule="auto" w:line="240" w:before="0" w:after="0"/>
        <w:jc w:val="center"/>
        <w:rPr>
          <w:i/>
          <w:i/>
          <w:sz w:val="28"/>
        </w:rPr>
      </w:pPr>
      <w:r>
        <w:rPr>
          <w:i/>
          <w:sz w:val="28"/>
        </w:rPr>
        <w:t xml:space="preserve">в том числе к обеспечению доступности для инвалидов указанных объектов </w:t>
      </w:r>
    </w:p>
    <w:p>
      <w:pPr>
        <w:pStyle w:val="Normal"/>
        <w:spacing w:lineRule="auto" w:line="240" w:before="0" w:after="0"/>
        <w:jc w:val="center"/>
        <w:rPr>
          <w:i/>
          <w:i/>
          <w:sz w:val="28"/>
        </w:rPr>
      </w:pPr>
      <w:r>
        <w:rPr>
          <w:i/>
          <w:sz w:val="28"/>
        </w:rPr>
        <w:t>в соответствии с законодательством Российской Федерации</w:t>
      </w:r>
    </w:p>
    <w:p>
      <w:pPr>
        <w:pStyle w:val="Normal"/>
        <w:spacing w:lineRule="auto" w:line="240" w:before="0" w:after="0"/>
        <w:jc w:val="center"/>
        <w:rPr>
          <w:sz w:val="28"/>
          <w:szCs w:val="28"/>
        </w:rPr>
      </w:pPr>
      <w:r>
        <w:rPr>
          <w:i/>
          <w:sz w:val="28"/>
        </w:rPr>
        <w:t>о социальной защите инвалидов.</w:t>
      </w:r>
    </w:p>
    <w:p>
      <w:pPr>
        <w:pStyle w:val="Normal"/>
        <w:rPr>
          <w:sz w:val="28"/>
          <w:szCs w:val="28"/>
        </w:rPr>
      </w:pPr>
      <w:r>
        <w:rPr>
          <w:sz w:val="28"/>
          <w:szCs w:val="28"/>
        </w:rPr>
      </w:r>
    </w:p>
    <w:p>
      <w:pPr>
        <w:pStyle w:val="Normal"/>
        <w:spacing w:lineRule="auto" w:line="240" w:before="0" w:after="0"/>
        <w:ind w:firstLine="709" w:end="0"/>
        <w:jc w:val="both"/>
        <w:rPr>
          <w:sz w:val="28"/>
        </w:rPr>
      </w:pPr>
      <w:r>
        <w:rPr>
          <w:sz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pPr>
        <w:pStyle w:val="Normal"/>
        <w:spacing w:lineRule="auto" w:line="240" w:before="0" w:after="0"/>
        <w:ind w:firstLine="709" w:end="0"/>
        <w:jc w:val="both"/>
        <w:rPr>
          <w:sz w:val="28"/>
        </w:rPr>
      </w:pPr>
      <w:r>
        <w:rPr>
          <w:sz w:val="28"/>
        </w:rPr>
        <w:t>2.14.2. 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pPr>
        <w:pStyle w:val="Normal"/>
        <w:spacing w:lineRule="auto" w:line="240" w:before="0" w:after="0"/>
        <w:ind w:firstLine="709" w:end="0"/>
        <w:jc w:val="both"/>
        <w:rPr>
          <w:sz w:val="28"/>
        </w:rPr>
      </w:pPr>
      <w:r>
        <w:rPr>
          <w:sz w:val="28"/>
        </w:rPr>
        <w:t>2.14.3. Гражданам, относящимся к категории инвалидов, включая инвалидов, использующих кресла-коляски и собак-проводников, обеспечиваются:</w:t>
      </w:r>
    </w:p>
    <w:p>
      <w:pPr>
        <w:pStyle w:val="Normal"/>
        <w:spacing w:lineRule="auto" w:line="240" w:before="0" w:after="0"/>
        <w:ind w:firstLine="709" w:end="0"/>
        <w:jc w:val="both"/>
        <w:rPr>
          <w:sz w:val="28"/>
        </w:rPr>
      </w:pPr>
      <w:r>
        <w:rPr>
          <w:sz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pPr>
        <w:pStyle w:val="Normal"/>
        <w:spacing w:lineRule="auto" w:line="240" w:before="0" w:after="0"/>
        <w:ind w:firstLine="709" w:end="0"/>
        <w:jc w:val="both"/>
        <w:rPr>
          <w:sz w:val="28"/>
        </w:rPr>
      </w:pPr>
      <w:r>
        <w:rPr>
          <w:sz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pPr>
        <w:pStyle w:val="Normal"/>
        <w:spacing w:lineRule="auto" w:line="240" w:before="0" w:after="0"/>
        <w:ind w:firstLine="709" w:end="0"/>
        <w:jc w:val="both"/>
        <w:rPr>
          <w:sz w:val="28"/>
        </w:rPr>
      </w:pPr>
      <w:r>
        <w:rPr>
          <w:sz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pPr>
        <w:pStyle w:val="Normal"/>
        <w:spacing w:lineRule="auto" w:line="240" w:before="0" w:after="0"/>
        <w:ind w:firstLine="709" w:end="0"/>
        <w:jc w:val="both"/>
        <w:rPr>
          <w:sz w:val="28"/>
        </w:rPr>
      </w:pPr>
      <w:r>
        <w:rPr>
          <w:sz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pPr>
        <w:pStyle w:val="Normal"/>
        <w:spacing w:lineRule="auto" w:line="240" w:before="0" w:after="0"/>
        <w:ind w:firstLine="709" w:end="0"/>
        <w:jc w:val="both"/>
        <w:rPr>
          <w:sz w:val="28"/>
        </w:rPr>
      </w:pPr>
      <w:r>
        <w:rPr>
          <w:sz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pPr>
        <w:pStyle w:val="Normal"/>
        <w:spacing w:lineRule="auto" w:line="240" w:before="0" w:after="0"/>
        <w:ind w:firstLine="709" w:end="0"/>
        <w:jc w:val="both"/>
        <w:rPr>
          <w:sz w:val="28"/>
        </w:rPr>
      </w:pPr>
      <w:r>
        <w:rPr>
          <w:sz w:val="28"/>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 386н;</w:t>
      </w:r>
    </w:p>
    <w:p>
      <w:pPr>
        <w:pStyle w:val="Normal"/>
        <w:spacing w:lineRule="auto" w:line="240" w:before="0" w:after="0"/>
        <w:ind w:firstLine="709" w:end="0"/>
        <w:jc w:val="both"/>
        <w:rPr>
          <w:sz w:val="28"/>
        </w:rPr>
      </w:pPr>
      <w:r>
        <w:rPr>
          <w:sz w:val="28"/>
        </w:rPr>
        <w:t>оказание инвалидам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pPr>
        <w:pStyle w:val="Normal"/>
        <w:spacing w:lineRule="auto" w:line="240" w:before="0" w:after="0"/>
        <w:ind w:firstLine="709" w:end="0"/>
        <w:jc w:val="both"/>
        <w:rPr>
          <w:sz w:val="28"/>
        </w:rPr>
      </w:pPr>
      <w:r>
        <w:rPr>
          <w:sz w:val="28"/>
        </w:rPr>
        <w:t>предоставление инвалидам по слуху при необходимости муниципальной услуги с использованием русского жестового языка, включая обеспечение допуска в здание, где предоставляется муниципальная услуга, сурдопереводчика, тифлосурдопереводчика;</w:t>
      </w:r>
    </w:p>
    <w:p>
      <w:pPr>
        <w:pStyle w:val="Normal"/>
        <w:spacing w:lineRule="auto" w:line="240" w:before="0" w:after="0"/>
        <w:ind w:firstLine="709" w:end="0"/>
        <w:jc w:val="both"/>
        <w:rPr>
          <w:sz w:val="28"/>
        </w:rPr>
      </w:pPr>
      <w:r>
        <w:rPr>
          <w:sz w:val="28"/>
        </w:rPr>
        <w:t>адаптация официального сайта Уполномоченного органа в сети «Интернет» для лиц с нарушением зрения (слабовидящих);</w:t>
      </w:r>
    </w:p>
    <w:p>
      <w:pPr>
        <w:pStyle w:val="Normal"/>
        <w:spacing w:lineRule="auto" w:line="240" w:before="0" w:after="0"/>
        <w:ind w:firstLine="709" w:end="0"/>
        <w:jc w:val="both"/>
        <w:rPr>
          <w:sz w:val="28"/>
        </w:rPr>
      </w:pPr>
      <w:r>
        <w:rPr>
          <w:sz w:val="28"/>
        </w:rPr>
        <w:t>оказание специалистами Уполномоченного органа иной необходимой инвалидам помощи в преодолении барьеров, мешающих получению ими услуг наравне с другими лицами;</w:t>
      </w:r>
    </w:p>
    <w:p>
      <w:pPr>
        <w:pStyle w:val="Normal"/>
        <w:spacing w:lineRule="auto" w:line="240" w:before="0" w:after="0"/>
        <w:ind w:firstLine="709" w:end="0"/>
        <w:jc w:val="both"/>
        <w:rPr>
          <w:sz w:val="28"/>
        </w:rPr>
      </w:pPr>
      <w:r>
        <w:rPr>
          <w:sz w:val="28"/>
        </w:rPr>
        <w:t>2.14.4.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pPr>
        <w:pStyle w:val="Normal"/>
        <w:spacing w:lineRule="auto" w:line="240" w:before="0" w:after="0"/>
        <w:ind w:firstLine="709" w:end="0"/>
        <w:jc w:val="both"/>
        <w:rPr>
          <w:sz w:val="28"/>
        </w:rPr>
      </w:pPr>
      <w:r>
        <w:rPr>
          <w:sz w:val="28"/>
        </w:rPr>
        <w:t>2.14.5. Помещения, предназначенные для предоставления муниципальной услуги, должны соответствовать санитарно-эпидемиологическим правилам и нормативам.</w:t>
      </w:r>
    </w:p>
    <w:p>
      <w:pPr>
        <w:pStyle w:val="Normal"/>
        <w:spacing w:lineRule="auto" w:line="240" w:before="0" w:after="0"/>
        <w:ind w:firstLine="709" w:end="0"/>
        <w:jc w:val="both"/>
        <w:rPr>
          <w:sz w:val="28"/>
        </w:rPr>
      </w:pPr>
      <w:r>
        <w:rPr>
          <w:sz w:val="28"/>
        </w:rPr>
        <w:t>В помещениях, предназначенных для предоставления муниципальной услуги, на видном месте помещаются схемы размещения средств пожаротушения и путей эвакуации.</w:t>
      </w:r>
    </w:p>
    <w:p>
      <w:pPr>
        <w:pStyle w:val="Normal"/>
        <w:spacing w:lineRule="auto" w:line="240" w:before="0" w:after="0"/>
        <w:ind w:firstLine="709" w:end="0"/>
        <w:jc w:val="both"/>
        <w:rPr>
          <w:sz w:val="28"/>
        </w:rPr>
      </w:pPr>
      <w:r>
        <w:rPr>
          <w:sz w:val="28"/>
        </w:rPr>
        <w:t>2.14.6. Места ожидания и приема заявителей должны быть удобными для заявителей, оборудованы столами, стульями, обеспечены бланками заявлений, образцами их заполнения, канцелярскими принадлежностями.</w:t>
      </w:r>
    </w:p>
    <w:p>
      <w:pPr>
        <w:pStyle w:val="Normal"/>
        <w:spacing w:lineRule="auto" w:line="240" w:before="0" w:after="0"/>
        <w:ind w:firstLine="709" w:end="0"/>
        <w:jc w:val="both"/>
        <w:rPr>
          <w:sz w:val="28"/>
        </w:rPr>
      </w:pPr>
      <w:r>
        <w:rPr>
          <w:sz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pPr>
        <w:pStyle w:val="Normal"/>
        <w:spacing w:lineRule="auto" w:line="240" w:before="0" w:after="0"/>
        <w:ind w:firstLine="709" w:end="0"/>
        <w:jc w:val="both"/>
        <w:rPr>
          <w:sz w:val="28"/>
        </w:rPr>
      </w:pPr>
      <w:r>
        <w:rPr>
          <w:sz w:val="28"/>
        </w:rPr>
        <w:t>Информация дублируется знаками, выполненными рельефно-точечным шрифтом Брайля и на контрастном фоне.</w:t>
      </w:r>
    </w:p>
    <w:p>
      <w:pPr>
        <w:pStyle w:val="Normal"/>
        <w:spacing w:lineRule="auto" w:line="240" w:before="0" w:after="0"/>
        <w:ind w:firstLine="709" w:end="0"/>
        <w:jc w:val="both"/>
        <w:rPr>
          <w:sz w:val="28"/>
        </w:rPr>
      </w:pPr>
      <w:r>
        <w:rPr>
          <w:sz w:val="28"/>
        </w:rPr>
        <w:t>Административный регламент, постановление администрации округа, о его утверждении и перечень должностных лиц, ответственных за предоставление муниципальной услуги, а также нормативные правовые акты, регулирующие предоставление муниципальной услуги, должны быть доступны для ознакомления на бумажных носителях, а также в электронном виде.</w:t>
      </w:r>
    </w:p>
    <w:p>
      <w:pPr>
        <w:pStyle w:val="Normal"/>
        <w:spacing w:lineRule="auto" w:line="240" w:before="0" w:after="0"/>
        <w:ind w:firstLine="709" w:end="0"/>
        <w:jc w:val="both"/>
        <w:rPr>
          <w:sz w:val="28"/>
        </w:rPr>
      </w:pPr>
      <w:r>
        <w:rPr>
          <w:sz w:val="28"/>
        </w:rPr>
        <w:t>Прием заявителей осуществляется в местах предоставления муниципальной услуги в специально выделенных для этих целей помещениях - кабинетах для приема заявителей.</w:t>
      </w:r>
    </w:p>
    <w:p>
      <w:pPr>
        <w:pStyle w:val="Normal"/>
        <w:spacing w:lineRule="auto" w:line="240" w:before="0" w:after="0"/>
        <w:ind w:firstLine="709" w:end="0"/>
        <w:jc w:val="both"/>
        <w:rPr>
          <w:sz w:val="28"/>
        </w:rPr>
      </w:pPr>
      <w:r>
        <w:rPr>
          <w:sz w:val="28"/>
        </w:rPr>
        <w:t>Кабинеты для приема заявителей оборудуются информационными табличками (вывесками) с указанием номера кабинета, наименования Уполномоченного органа (структурного подразделения при наличии).</w:t>
      </w:r>
    </w:p>
    <w:p>
      <w:pPr>
        <w:pStyle w:val="Normal"/>
        <w:spacing w:lineRule="auto" w:line="240" w:before="0" w:after="0"/>
        <w:ind w:firstLine="709" w:end="0"/>
        <w:jc w:val="both"/>
        <w:rPr>
          <w:sz w:val="28"/>
        </w:rPr>
      </w:pPr>
      <w:r>
        <w:rPr>
          <w:sz w:val="28"/>
        </w:rPr>
        <w:t>Таблички на дверях кабинетов или на стенах должны быть видны посетителям. Кабинеты для приема заявителей оборудуются сидячими местами (стульями, кресельными секциями).</w:t>
      </w:r>
    </w:p>
    <w:p>
      <w:pPr>
        <w:pStyle w:val="Normal"/>
        <w:spacing w:lineRule="auto" w:line="240" w:before="0" w:after="0"/>
        <w:ind w:firstLine="709" w:end="-286"/>
        <w:jc w:val="both"/>
        <w:rPr>
          <w:sz w:val="28"/>
        </w:rPr>
      </w:pPr>
      <w:r>
        <w:rPr>
          <w:sz w:val="28"/>
        </w:rPr>
      </w:r>
    </w:p>
    <w:p>
      <w:pPr>
        <w:pStyle w:val="Normal"/>
        <w:spacing w:lineRule="auto" w:line="240"/>
        <w:ind w:firstLine="709" w:end="0"/>
        <w:jc w:val="center"/>
        <w:rPr>
          <w:i/>
          <w:i/>
          <w:sz w:val="28"/>
        </w:rPr>
      </w:pPr>
      <w:r>
        <w:rPr>
          <w:i/>
          <w:sz w:val="28"/>
        </w:rPr>
        <w:t>2.15. Показатели доступности и качества муниципальной услуги</w:t>
      </w:r>
    </w:p>
    <w:p>
      <w:pPr>
        <w:pStyle w:val="Normal"/>
        <w:spacing w:lineRule="auto" w:line="240" w:before="0" w:after="0"/>
        <w:ind w:firstLine="709" w:end="0"/>
        <w:jc w:val="both"/>
        <w:rPr/>
      </w:pPr>
      <w:r>
        <w:rPr/>
      </w:r>
    </w:p>
    <w:p>
      <w:pPr>
        <w:pStyle w:val="Normal"/>
        <w:spacing w:lineRule="auto" w:line="240" w:before="0" w:after="0"/>
        <w:ind w:firstLine="709" w:end="0"/>
        <w:jc w:val="both"/>
        <w:rPr>
          <w:sz w:val="28"/>
        </w:rPr>
      </w:pPr>
      <w:r>
        <w:rPr>
          <w:sz w:val="28"/>
        </w:rPr>
        <w:t>2.15.1. Показателями доступности муниципальной услуги являются:</w:t>
      </w:r>
    </w:p>
    <w:p>
      <w:pPr>
        <w:pStyle w:val="Normal"/>
        <w:spacing w:lineRule="auto" w:line="240" w:before="0" w:after="0"/>
        <w:ind w:firstLine="709" w:end="0"/>
        <w:jc w:val="both"/>
        <w:rPr>
          <w:sz w:val="28"/>
        </w:rPr>
      </w:pPr>
      <w:r>
        <w:rPr>
          <w:sz w:val="28"/>
        </w:rPr>
        <w:t>информирование заявителей о предоставлении муниципальной услуги;</w:t>
      </w:r>
    </w:p>
    <w:p>
      <w:pPr>
        <w:pStyle w:val="Normal"/>
        <w:spacing w:lineRule="auto" w:line="240" w:before="0" w:after="0"/>
        <w:ind w:firstLine="709" w:end="0"/>
        <w:jc w:val="both"/>
        <w:rPr>
          <w:sz w:val="28"/>
        </w:rPr>
      </w:pPr>
      <w:r>
        <w:rPr>
          <w:sz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pPr>
        <w:pStyle w:val="Normal"/>
        <w:spacing w:lineRule="auto" w:line="240" w:before="0" w:after="0"/>
        <w:ind w:firstLine="709" w:end="0"/>
        <w:jc w:val="both"/>
        <w:rPr>
          <w:sz w:val="28"/>
        </w:rPr>
      </w:pPr>
      <w:r>
        <w:rPr>
          <w:sz w:val="28"/>
        </w:rPr>
        <w:t>оборудование помещений Уполномоченного органа местами хранения верхней одежды заявителей, местами общего пользования;</w:t>
      </w:r>
    </w:p>
    <w:p>
      <w:pPr>
        <w:pStyle w:val="Normal"/>
        <w:spacing w:lineRule="auto" w:line="240" w:before="0" w:after="0"/>
        <w:ind w:firstLine="709" w:end="0"/>
        <w:jc w:val="both"/>
        <w:rPr>
          <w:sz w:val="28"/>
        </w:rPr>
      </w:pPr>
      <w:r>
        <w:rPr>
          <w:sz w:val="28"/>
        </w:rPr>
        <w:t>соблюдение графика работы Уполномоченного органа;</w:t>
      </w:r>
    </w:p>
    <w:p>
      <w:pPr>
        <w:pStyle w:val="Normal"/>
        <w:spacing w:lineRule="auto" w:line="240" w:before="0" w:after="0"/>
        <w:ind w:firstLine="709" w:end="0"/>
        <w:jc w:val="both"/>
        <w:rPr>
          <w:sz w:val="28"/>
        </w:rPr>
      </w:pPr>
      <w:r>
        <w:rPr>
          <w:sz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pPr>
        <w:pStyle w:val="Normal"/>
        <w:spacing w:lineRule="auto" w:line="240" w:before="0" w:after="0"/>
        <w:ind w:firstLine="709" w:end="0"/>
        <w:jc w:val="both"/>
        <w:rPr>
          <w:sz w:val="28"/>
        </w:rPr>
      </w:pPr>
      <w:r>
        <w:rPr>
          <w:sz w:val="28"/>
        </w:rPr>
        <w:t>время, затраченное на получение конечного результата муниципальной услуги.</w:t>
      </w:r>
    </w:p>
    <w:p>
      <w:pPr>
        <w:pStyle w:val="Normal"/>
        <w:spacing w:lineRule="auto" w:line="240" w:before="0" w:after="0"/>
        <w:ind w:firstLine="709" w:end="0"/>
        <w:jc w:val="both"/>
        <w:rPr>
          <w:sz w:val="28"/>
        </w:rPr>
      </w:pPr>
      <w:r>
        <w:rPr>
          <w:sz w:val="28"/>
        </w:rPr>
        <w:t>2.15.2. Показателями качества муниципальной услуги являются:</w:t>
      </w:r>
    </w:p>
    <w:p>
      <w:pPr>
        <w:pStyle w:val="Normal"/>
        <w:spacing w:lineRule="auto" w:line="240" w:before="0" w:after="0"/>
        <w:ind w:firstLine="709" w:end="0"/>
        <w:jc w:val="both"/>
        <w:rPr>
          <w:sz w:val="28"/>
        </w:rPr>
      </w:pPr>
      <w:r>
        <w:rPr>
          <w:sz w:val="28"/>
        </w:rPr>
        <w:t>количество взаимодействий заявителя с должностными лицами при предоставлении муниципальной услуги и их продолжительность;</w:t>
      </w:r>
    </w:p>
    <w:p>
      <w:pPr>
        <w:pStyle w:val="Normal"/>
        <w:spacing w:lineRule="auto" w:line="240" w:before="0" w:after="0"/>
        <w:ind w:firstLine="709" w:end="0"/>
        <w:jc w:val="both"/>
        <w:rPr>
          <w:sz w:val="28"/>
        </w:rPr>
      </w:pPr>
      <w:r>
        <w:rPr>
          <w:sz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pPr>
        <w:pStyle w:val="Normal"/>
        <w:spacing w:lineRule="auto" w:line="240" w:before="0" w:after="0"/>
        <w:ind w:firstLine="709" w:end="0"/>
        <w:jc w:val="both"/>
        <w:rPr>
          <w:sz w:val="28"/>
        </w:rPr>
      </w:pPr>
      <w:r>
        <w:rPr>
          <w:sz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pPr>
        <w:pStyle w:val="Normal"/>
        <w:spacing w:lineRule="auto" w:line="240" w:before="0" w:after="0"/>
        <w:ind w:firstLine="709" w:end="-284"/>
        <w:jc w:val="both"/>
        <w:rPr>
          <w:sz w:val="28"/>
        </w:rPr>
      </w:pPr>
      <w:r>
        <w:rPr>
          <w:sz w:val="28"/>
        </w:rPr>
      </w:r>
    </w:p>
    <w:p>
      <w:pPr>
        <w:pStyle w:val="Normal"/>
        <w:spacing w:lineRule="auto" w:line="240" w:before="0" w:after="0"/>
        <w:ind w:firstLine="709" w:end="0"/>
        <w:jc w:val="center"/>
        <w:rPr>
          <w:sz w:val="28"/>
        </w:rPr>
      </w:pPr>
      <w:r>
        <w:rPr>
          <w:i/>
          <w:sz w:val="28"/>
        </w:rPr>
        <w:t>2.16. Перечень классов средств электронной подписи,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w:t>
      </w:r>
    </w:p>
    <w:p>
      <w:pPr>
        <w:pStyle w:val="Normal"/>
        <w:spacing w:lineRule="auto" w:line="240" w:before="0" w:after="0"/>
        <w:ind w:firstLine="709" w:end="0"/>
        <w:jc w:val="both"/>
        <w:rPr>
          <w:sz w:val="28"/>
        </w:rPr>
      </w:pPr>
      <w:r>
        <w:rPr>
          <w:sz w:val="28"/>
        </w:rPr>
      </w:r>
    </w:p>
    <w:p>
      <w:pPr>
        <w:pStyle w:val="Normal"/>
        <w:spacing w:lineRule="auto" w:line="240" w:before="0" w:after="0"/>
        <w:ind w:firstLine="709" w:end="0"/>
        <w:jc w:val="both"/>
        <w:rPr>
          <w:sz w:val="28"/>
          <w:szCs w:val="28"/>
        </w:rPr>
      </w:pPr>
      <w:r>
        <w:rPr>
          <w:sz w:val="28"/>
        </w:rPr>
        <w:t xml:space="preserve">С учетом </w:t>
      </w:r>
      <w:hyperlink r:id="rId10">
        <w:r>
          <w:rPr>
            <w:rStyle w:val="Hyperlink"/>
            <w:rFonts w:cs="Wingdings"/>
            <w:sz w:val="28"/>
          </w:rPr>
          <w:t>Требований</w:t>
        </w:r>
      </w:hyperlink>
      <w:r>
        <w:rPr>
          <w:sz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w:t>
      </w:r>
      <w:r>
        <w:rPr>
          <w:sz w:val="28"/>
          <w:highlight w:val="white"/>
        </w:rPr>
        <w:t xml:space="preserve"> следующие классы средств электронной подписи: КС2, КС3, КВ1, КВ2 и КА1.</w:t>
      </w:r>
    </w:p>
    <w:p>
      <w:pPr>
        <w:pStyle w:val="Normal"/>
        <w:widowControl/>
        <w:suppressAutoHyphens w:val="true"/>
        <w:bidi w:val="0"/>
        <w:ind w:firstLine="680" w:end="0"/>
        <w:jc w:val="both"/>
        <w:rPr>
          <w:sz w:val="28"/>
          <w:szCs w:val="28"/>
        </w:rPr>
      </w:pPr>
      <w:r>
        <w:rPr>
          <w:sz w:val="28"/>
          <w:szCs w:val="28"/>
        </w:rPr>
      </w:r>
    </w:p>
    <w:p>
      <w:pPr>
        <w:pStyle w:val="Normal"/>
        <w:widowControl/>
        <w:suppressAutoHyphens w:val="true"/>
        <w:bidi w:val="0"/>
        <w:ind w:firstLine="680" w:end="0"/>
        <w:jc w:val="center"/>
        <w:rPr>
          <w:sz w:val="28"/>
          <w:szCs w:val="28"/>
        </w:rPr>
      </w:pPr>
      <w:r>
        <w:rPr>
          <w:sz w:val="28"/>
          <w:szCs w:val="28"/>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pPr>
        <w:pStyle w:val="Normal"/>
        <w:widowControl/>
        <w:suppressAutoHyphens w:val="true"/>
        <w:bidi w:val="0"/>
        <w:ind w:firstLine="680" w:end="0"/>
        <w:jc w:val="center"/>
        <w:rPr>
          <w:sz w:val="28"/>
          <w:szCs w:val="28"/>
        </w:rPr>
      </w:pPr>
      <w:r>
        <w:rPr>
          <w:sz w:val="28"/>
          <w:szCs w:val="28"/>
        </w:rPr>
      </w:r>
    </w:p>
    <w:p>
      <w:pPr>
        <w:pStyle w:val="Normal"/>
        <w:widowControl/>
        <w:suppressAutoHyphens w:val="true"/>
        <w:bidi w:val="0"/>
        <w:ind w:firstLine="680" w:end="0"/>
        <w:jc w:val="center"/>
        <w:rPr>
          <w:sz w:val="28"/>
          <w:szCs w:val="28"/>
        </w:rPr>
      </w:pPr>
      <w:r>
        <w:rPr>
          <w:i/>
          <w:iCs/>
          <w:sz w:val="28"/>
          <w:szCs w:val="28"/>
        </w:rPr>
        <w:t>3.1. Исчерпывающий перечень административных процедур</w:t>
      </w:r>
    </w:p>
    <w:p>
      <w:pPr>
        <w:pStyle w:val="Normal"/>
        <w:widowControl/>
        <w:suppressAutoHyphens w:val="true"/>
        <w:bidi w:val="0"/>
        <w:ind w:firstLine="680" w:end="0"/>
        <w:jc w:val="both"/>
        <w:rPr>
          <w:sz w:val="28"/>
          <w:szCs w:val="28"/>
        </w:rPr>
      </w:pPr>
      <w:r>
        <w:rPr>
          <w:sz w:val="28"/>
          <w:szCs w:val="28"/>
        </w:rPr>
      </w:r>
    </w:p>
    <w:p>
      <w:pPr>
        <w:pStyle w:val="Normal"/>
        <w:spacing w:lineRule="auto" w:line="240" w:before="0" w:after="0"/>
        <w:ind w:firstLine="709" w:end="0"/>
        <w:jc w:val="both"/>
        <w:rPr>
          <w:sz w:val="28"/>
        </w:rPr>
      </w:pPr>
      <w:r>
        <w:rPr>
          <w:sz w:val="28"/>
        </w:rPr>
        <w:t>3.1.1. Предоставление муниципальной услуги включает в себя следующие административные процедуры:</w:t>
      </w:r>
    </w:p>
    <w:p>
      <w:pPr>
        <w:pStyle w:val="Normal"/>
        <w:numPr>
          <w:ilvl w:val="0"/>
          <w:numId w:val="5"/>
        </w:numPr>
        <w:spacing w:lineRule="auto" w:line="240" w:before="0" w:after="0"/>
        <w:ind w:firstLine="709" w:start="0" w:end="0"/>
        <w:jc w:val="both"/>
        <w:rPr>
          <w:sz w:val="28"/>
        </w:rPr>
      </w:pPr>
      <w:r>
        <w:rPr>
          <w:sz w:val="28"/>
        </w:rPr>
        <w:t>прием и регистрация заявления и прилагаемых к нему документов;</w:t>
      </w:r>
    </w:p>
    <w:p>
      <w:pPr>
        <w:pStyle w:val="Normal"/>
        <w:numPr>
          <w:ilvl w:val="0"/>
          <w:numId w:val="5"/>
        </w:numPr>
        <w:spacing w:lineRule="auto" w:line="240" w:before="0" w:after="0"/>
        <w:ind w:firstLine="709" w:start="0" w:end="0"/>
        <w:jc w:val="both"/>
        <w:rPr>
          <w:rStyle w:val="11"/>
          <w:sz w:val="28"/>
        </w:rPr>
      </w:pPr>
      <w:r>
        <w:rPr>
          <w:sz w:val="28"/>
        </w:rPr>
        <w:t>рассм</w:t>
      </w:r>
      <w:r>
        <w:rPr>
          <w:rStyle w:val="11"/>
          <w:sz w:val="28"/>
        </w:rPr>
        <w:t>отрение заявления и прилагаемых к нему документов, принятие решения о создании семейного (родового) захоронения либо об отказе в создании семейного (родового) захоронения;</w:t>
      </w:r>
    </w:p>
    <w:p>
      <w:pPr>
        <w:pStyle w:val="Normal"/>
        <w:numPr>
          <w:ilvl w:val="0"/>
          <w:numId w:val="5"/>
        </w:numPr>
        <w:spacing w:lineRule="auto" w:line="240" w:before="0" w:after="0"/>
        <w:ind w:firstLine="709" w:start="0" w:end="0"/>
        <w:jc w:val="both"/>
        <w:rPr>
          <w:sz w:val="28"/>
        </w:rPr>
      </w:pPr>
      <w:r>
        <w:rPr>
          <w:rStyle w:val="11"/>
          <w:sz w:val="28"/>
        </w:rPr>
        <w:t>выдача (направление) заявителю (уполномоченному представителю) решения о создании семейного (родового) захоронения либо об отказе в создании семейного (родового) захоронения.</w:t>
      </w:r>
    </w:p>
    <w:p>
      <w:pPr>
        <w:pStyle w:val="Normal"/>
        <w:spacing w:lineRule="auto" w:line="240" w:before="0" w:after="0"/>
        <w:ind w:firstLine="709" w:end="0"/>
        <w:jc w:val="both"/>
        <w:rPr>
          <w:sz w:val="28"/>
        </w:rPr>
      </w:pPr>
      <w:r>
        <w:rPr>
          <w:sz w:val="28"/>
        </w:rPr>
      </w:r>
    </w:p>
    <w:p>
      <w:pPr>
        <w:pStyle w:val="Normal"/>
        <w:spacing w:lineRule="auto" w:line="240" w:before="0" w:after="0"/>
        <w:ind w:firstLine="709" w:end="0"/>
        <w:jc w:val="center"/>
        <w:rPr>
          <w:i/>
          <w:i/>
          <w:sz w:val="28"/>
        </w:rPr>
      </w:pPr>
      <w:r>
        <w:rPr>
          <w:i/>
          <w:sz w:val="28"/>
        </w:rPr>
        <w:t>3.2. Прием и регистрация заявления и прилагаемых к нему документов</w:t>
      </w:r>
    </w:p>
    <w:p>
      <w:pPr>
        <w:pStyle w:val="Normal"/>
        <w:spacing w:lineRule="auto" w:line="240" w:before="0" w:after="0"/>
        <w:ind w:firstLine="709" w:end="0"/>
        <w:jc w:val="center"/>
        <w:rPr>
          <w:i/>
          <w:i/>
          <w:sz w:val="28"/>
        </w:rPr>
      </w:pPr>
      <w:r>
        <w:rPr>
          <w:i/>
          <w:sz w:val="28"/>
        </w:rPr>
      </w:r>
    </w:p>
    <w:p>
      <w:pPr>
        <w:pStyle w:val="Normal"/>
        <w:spacing w:before="0" w:after="0"/>
        <w:ind w:firstLine="709" w:end="0"/>
        <w:jc w:val="both"/>
        <w:rPr>
          <w:sz w:val="28"/>
          <w:szCs w:val="28"/>
        </w:rPr>
      </w:pPr>
      <w:r>
        <w:rPr>
          <w:sz w:val="28"/>
        </w:rPr>
        <w:t xml:space="preserve">3.2.1. </w:t>
      </w:r>
      <w:r>
        <w:rPr>
          <w:sz w:val="28"/>
          <w:szCs w:val="28"/>
        </w:rPr>
        <w:t>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pPr>
        <w:pStyle w:val="Normal"/>
        <w:tabs>
          <w:tab w:val="clear" w:pos="708"/>
          <w:tab w:val="left" w:pos="1288" w:leader="none"/>
          <w:tab w:val="left" w:pos="1560" w:leader="none"/>
        </w:tabs>
        <w:suppressAutoHyphens w:val="true"/>
        <w:spacing w:before="0" w:after="0"/>
        <w:ind w:firstLine="709" w:end="0"/>
        <w:jc w:val="both"/>
        <w:rPr>
          <w:sz w:val="28"/>
          <w:szCs w:val="28"/>
        </w:rPr>
      </w:pPr>
      <w:r>
        <w:rPr>
          <w:sz w:val="28"/>
          <w:szCs w:val="28"/>
        </w:rPr>
        <w:t>3.2.2. Специалист Уполномоченного органа, ответственный за прием и регистрацию запроса в день поступления запроса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запроса и прилагаемых документов в журнале регистрации входящих обращений.</w:t>
      </w:r>
    </w:p>
    <w:p>
      <w:pPr>
        <w:pStyle w:val="Normal"/>
        <w:tabs>
          <w:tab w:val="clear" w:pos="708"/>
          <w:tab w:val="left" w:pos="1288" w:leader="none"/>
          <w:tab w:val="left" w:pos="1560" w:leader="none"/>
        </w:tabs>
        <w:suppressAutoHyphens w:val="true"/>
        <w:spacing w:before="0" w:after="0"/>
        <w:ind w:firstLine="709" w:end="0"/>
        <w:jc w:val="both"/>
        <w:rPr>
          <w:rFonts w:eastAsia="Calibri"/>
          <w:sz w:val="28"/>
          <w:szCs w:val="28"/>
        </w:rPr>
      </w:pPr>
      <w:r>
        <w:rPr>
          <w:sz w:val="28"/>
          <w:szCs w:val="28"/>
        </w:rPr>
        <w:t>3.2.3. В случае, е</w:t>
      </w:r>
      <w:r>
        <w:rPr>
          <w:rFonts w:eastAsia="Calibri"/>
          <w:sz w:val="28"/>
          <w:szCs w:val="28"/>
        </w:rPr>
        <w:t xml:space="preserve">сли запрос и прилагаемые документы представляются заявителем в Уполномоченный орган (МФЦ) лично, </w:t>
      </w:r>
      <w:r>
        <w:rPr>
          <w:sz w:val="28"/>
          <w:szCs w:val="28"/>
        </w:rPr>
        <w:t xml:space="preserve">специалист Уполномоченного органа (МФЦ), ответственный за прием и регистрацию заявления, </w:t>
      </w:r>
      <w:r>
        <w:rPr>
          <w:rFonts w:eastAsia="Calibri"/>
          <w:sz w:val="28"/>
          <w:szCs w:val="28"/>
        </w:rPr>
        <w:t>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документов.</w:t>
      </w:r>
    </w:p>
    <w:p>
      <w:pPr>
        <w:pStyle w:val="Normal"/>
        <w:spacing w:before="0" w:after="0"/>
        <w:ind w:firstLine="709" w:end="0"/>
        <w:jc w:val="both"/>
        <w:rPr>
          <w:rFonts w:eastAsia="Calibri"/>
          <w:sz w:val="28"/>
          <w:szCs w:val="28"/>
        </w:rPr>
      </w:pPr>
      <w:r>
        <w:rPr>
          <w:rFonts w:eastAsia="Calibri"/>
          <w:sz w:val="28"/>
          <w:szCs w:val="28"/>
        </w:rPr>
        <w:t>В случае, если запрос и прилагаемые документы представлены заявителем в Уполномоченный орган посредством почтового отправления, расписка в получении таких запроса и документов направляется Уполномоченным органом по указанному в запросе почтовому адресу в течение рабочего дня, следующего за днем получения Уполномоченным органом документов.</w:t>
      </w:r>
    </w:p>
    <w:p>
      <w:pPr>
        <w:pStyle w:val="Normal"/>
        <w:spacing w:before="0" w:after="0"/>
        <w:ind w:firstLine="709" w:end="0"/>
        <w:jc w:val="both"/>
        <w:rPr>
          <w:rFonts w:eastAsia="Calibri"/>
          <w:sz w:val="28"/>
          <w:szCs w:val="28"/>
        </w:rPr>
      </w:pPr>
      <w:r>
        <w:rPr>
          <w:rFonts w:eastAsia="Calibri"/>
          <w:sz w:val="28"/>
          <w:szCs w:val="28"/>
        </w:rPr>
        <w:t>Получение запроса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запроса и документов с указанием входящего регистрационного номера заявления, даты получения Уполномоченным органом запроса и документов, а также перечень наименований файлов, представленных в форме электронных документов.</w:t>
      </w:r>
    </w:p>
    <w:p>
      <w:pPr>
        <w:pStyle w:val="Normal"/>
        <w:spacing w:before="0" w:after="0"/>
        <w:ind w:firstLine="709" w:end="0"/>
        <w:jc w:val="both"/>
        <w:rPr>
          <w:rFonts w:eastAsia="Calibri"/>
          <w:sz w:val="28"/>
          <w:szCs w:val="28"/>
        </w:rPr>
      </w:pPr>
      <w:r>
        <w:rPr>
          <w:rFonts w:eastAsia="Calibri"/>
          <w:sz w:val="28"/>
          <w:szCs w:val="28"/>
        </w:rPr>
        <w:t>Сообщение о получении запроса и прилагаемых документов направляется по указанному в запросе адресу электронной почты или в личный кабинет заявителя на Региональном портале.</w:t>
      </w:r>
    </w:p>
    <w:p>
      <w:pPr>
        <w:pStyle w:val="Normal"/>
        <w:spacing w:before="0" w:after="0"/>
        <w:ind w:firstLine="709" w:end="0"/>
        <w:jc w:val="both"/>
        <w:rPr>
          <w:sz w:val="28"/>
          <w:szCs w:val="28"/>
        </w:rPr>
      </w:pPr>
      <w:r>
        <w:rPr>
          <w:rFonts w:eastAsia="Calibri"/>
          <w:sz w:val="28"/>
          <w:szCs w:val="28"/>
        </w:rPr>
        <w:t>Сообщение о получении запроса и прилагаемых документов направляется заявителю (представителю заявителя) не позднее рабочего дня, следующего за днем поступления запроса в Уполномоченный орган.</w:t>
      </w:r>
    </w:p>
    <w:p>
      <w:pPr>
        <w:pStyle w:val="Normal"/>
        <w:spacing w:before="0" w:after="0"/>
        <w:ind w:firstLine="709" w:end="0"/>
        <w:jc w:val="both"/>
        <w:rPr>
          <w:sz w:val="28"/>
          <w:szCs w:val="28"/>
        </w:rPr>
      </w:pPr>
      <w:r>
        <w:rPr>
          <w:sz w:val="28"/>
          <w:szCs w:val="28"/>
        </w:rPr>
        <w:t xml:space="preserve">3.2.4. После регистрации </w:t>
      </w:r>
      <w:r>
        <w:rPr>
          <w:rFonts w:eastAsia="Calibri"/>
          <w:sz w:val="28"/>
          <w:szCs w:val="28"/>
        </w:rPr>
        <w:t>запроса,</w:t>
      </w:r>
      <w:r>
        <w:rPr>
          <w:sz w:val="28"/>
          <w:szCs w:val="28"/>
        </w:rPr>
        <w:t xml:space="preserve"> прилагаемые к нему документы направляются для рассмотрения специалисту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pPr>
        <w:pStyle w:val="Normal"/>
        <w:spacing w:before="0" w:after="0"/>
        <w:ind w:firstLine="709" w:end="0"/>
        <w:jc w:val="both"/>
        <w:rPr>
          <w:sz w:val="28"/>
          <w:szCs w:val="28"/>
        </w:rPr>
      </w:pPr>
      <w:r>
        <w:rPr>
          <w:sz w:val="28"/>
          <w:szCs w:val="28"/>
        </w:rPr>
        <w:t xml:space="preserve">3.2.5. Срок выполнения данной административной процедуры составляет 1 рабочий день со дня поступления </w:t>
      </w:r>
      <w:r>
        <w:rPr>
          <w:rFonts w:eastAsia="Calibri"/>
          <w:sz w:val="28"/>
          <w:szCs w:val="28"/>
        </w:rPr>
        <w:t>запроса</w:t>
      </w:r>
      <w:r>
        <w:rPr>
          <w:sz w:val="28"/>
          <w:szCs w:val="28"/>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w:t>
      </w:r>
      <w:r>
        <w:rPr>
          <w:rFonts w:eastAsia="Calibri"/>
          <w:sz w:val="28"/>
          <w:szCs w:val="28"/>
        </w:rPr>
        <w:t xml:space="preserve">запроса </w:t>
      </w:r>
      <w:r>
        <w:rPr>
          <w:sz w:val="28"/>
          <w:szCs w:val="28"/>
        </w:rPr>
        <w:t>и прилагаемых документов).</w:t>
      </w:r>
    </w:p>
    <w:p>
      <w:pPr>
        <w:pStyle w:val="Normal"/>
        <w:ind w:firstLine="709" w:end="0"/>
        <w:jc w:val="both"/>
        <w:rPr>
          <w:sz w:val="28"/>
        </w:rPr>
      </w:pPr>
      <w:r>
        <w:rPr>
          <w:sz w:val="28"/>
          <w:szCs w:val="28"/>
        </w:rPr>
        <w:t xml:space="preserve">3.2.6. Результатом выполнения данной административной процедуры является получение специалистом, ответственным за предоставление муниципальной услуги </w:t>
      </w:r>
      <w:r>
        <w:rPr>
          <w:rFonts w:eastAsia="Calibri"/>
          <w:sz w:val="28"/>
          <w:szCs w:val="28"/>
        </w:rPr>
        <w:t>заявления</w:t>
      </w:r>
      <w:r>
        <w:rPr>
          <w:sz w:val="28"/>
          <w:szCs w:val="28"/>
        </w:rPr>
        <w:t xml:space="preserve"> и прилагаемых документов на рассмотрение.</w:t>
      </w:r>
    </w:p>
    <w:p>
      <w:pPr>
        <w:pStyle w:val="Normal"/>
        <w:ind w:firstLine="709" w:end="0"/>
        <w:jc w:val="both"/>
        <w:rPr>
          <w:sz w:val="28"/>
        </w:rPr>
      </w:pPr>
      <w:r>
        <w:rPr>
          <w:sz w:val="28"/>
        </w:rPr>
      </w:r>
    </w:p>
    <w:p>
      <w:pPr>
        <w:pStyle w:val="Normal"/>
        <w:spacing w:lineRule="auto" w:line="240"/>
        <w:ind w:firstLine="709" w:end="0"/>
        <w:jc w:val="center"/>
        <w:rPr/>
      </w:pPr>
      <w:r>
        <w:rPr>
          <w:rStyle w:val="11"/>
          <w:i/>
          <w:sz w:val="28"/>
        </w:rPr>
        <w:t>3.3. Рассмотрение заявления и прилагаемых к нему документов, принятие решения о создании семейного (родового) захоронения либо об отказе в создании семейного (родового) захоронения</w:t>
      </w:r>
    </w:p>
    <w:p>
      <w:pPr>
        <w:pStyle w:val="Normal"/>
        <w:spacing w:lineRule="auto" w:line="240" w:before="0" w:after="0"/>
        <w:ind w:firstLine="709" w:end="0"/>
        <w:jc w:val="both"/>
        <w:rPr/>
      </w:pPr>
      <w:r>
        <w:rPr/>
      </w:r>
    </w:p>
    <w:p>
      <w:pPr>
        <w:pStyle w:val="Normal"/>
        <w:spacing w:lineRule="auto" w:line="240" w:before="0" w:after="0"/>
        <w:ind w:firstLine="709" w:end="0"/>
        <w:jc w:val="both"/>
        <w:rPr>
          <w:sz w:val="28"/>
          <w:szCs w:val="28"/>
        </w:rPr>
      </w:pPr>
      <w:r>
        <w:rPr>
          <w:sz w:val="28"/>
          <w:szCs w:val="28"/>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специалистом, ответственным за предоставление муниципальной услуги на рассмотрение.</w:t>
      </w:r>
    </w:p>
    <w:p>
      <w:pPr>
        <w:pStyle w:val="Normal"/>
        <w:spacing w:lineRule="auto" w:line="240" w:before="0" w:after="0"/>
        <w:ind w:firstLine="709" w:end="0"/>
        <w:jc w:val="both"/>
        <w:rPr>
          <w:sz w:val="28"/>
          <w:szCs w:val="28"/>
        </w:rPr>
      </w:pPr>
      <w:r>
        <w:rPr>
          <w:sz w:val="28"/>
          <w:szCs w:val="28"/>
        </w:rPr>
        <w:t xml:space="preserve">3.3.2. В случае поступления </w:t>
      </w:r>
      <w:hyperlink w:anchor="Par428" w:tgtFrame="_blank">
        <w:r>
          <w:rPr>
            <w:rStyle w:val="Hyperlink"/>
            <w:rFonts w:cs="Courier New"/>
            <w:sz w:val="28"/>
            <w:szCs w:val="28"/>
          </w:rPr>
          <w:t>заявления</w:t>
        </w:r>
      </w:hyperlink>
      <w:r>
        <w:rPr>
          <w:sz w:val="28"/>
          <w:szCs w:val="28"/>
        </w:rPr>
        <w:t xml:space="preserve"> и прилагаемых документов в электронной форме специалист, ответственный за предоставление муниципальной услуги, в течение 1 рабочего дня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pPr>
        <w:pStyle w:val="Normal"/>
        <w:spacing w:lineRule="auto" w:line="240" w:before="0" w:after="0"/>
        <w:ind w:firstLine="709" w:end="0"/>
        <w:jc w:val="both"/>
        <w:rPr>
          <w:sz w:val="28"/>
          <w:szCs w:val="28"/>
        </w:rPr>
      </w:pPr>
      <w:r>
        <w:rPr>
          <w:sz w:val="28"/>
          <w:szCs w:val="28"/>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pPr>
        <w:pStyle w:val="Normal"/>
        <w:spacing w:lineRule="auto" w:line="240" w:before="0" w:after="0"/>
        <w:ind w:firstLine="709" w:end="0"/>
        <w:jc w:val="both"/>
        <w:rPr>
          <w:sz w:val="28"/>
          <w:szCs w:val="28"/>
        </w:rPr>
      </w:pPr>
      <w:r>
        <w:rPr>
          <w:sz w:val="28"/>
          <w:szCs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pPr>
        <w:pStyle w:val="Normal"/>
        <w:spacing w:lineRule="auto" w:line="240" w:before="0" w:after="0"/>
        <w:ind w:firstLine="709" w:end="0"/>
        <w:jc w:val="both"/>
        <w:rPr>
          <w:sz w:val="28"/>
          <w:szCs w:val="28"/>
        </w:rPr>
      </w:pPr>
      <w:r>
        <w:rPr>
          <w:sz w:val="28"/>
          <w:szCs w:val="28"/>
        </w:rPr>
        <w:t>3.3.3. Если в случае проверки электронной подписи установлено несоблюдение условий признания ее действительности, специалист, ответственный за предоставление муниципальной услуги, в течение 1 рабочего дня со дня окончания указанной проверки:</w:t>
      </w:r>
    </w:p>
    <w:p>
      <w:pPr>
        <w:pStyle w:val="Normal"/>
        <w:spacing w:lineRule="auto" w:line="240" w:before="0" w:after="0"/>
        <w:ind w:firstLine="709" w:end="0"/>
        <w:jc w:val="both"/>
        <w:rPr>
          <w:sz w:val="28"/>
          <w:szCs w:val="28"/>
        </w:rPr>
      </w:pPr>
      <w:r>
        <w:rPr>
          <w:sz w:val="28"/>
          <w:szCs w:val="28"/>
        </w:rPr>
        <w:t>готовит уведомление об отказе в приемке к рассмотрению заявления и прилагаемых документов с указанием причин их возврата за подписью руководителя Уполномоченного органа;</w:t>
      </w:r>
    </w:p>
    <w:p>
      <w:pPr>
        <w:pStyle w:val="Normal"/>
        <w:spacing w:lineRule="auto" w:line="240" w:before="0" w:after="0"/>
        <w:ind w:firstLine="709" w:end="0"/>
        <w:jc w:val="both"/>
        <w:rPr>
          <w:sz w:val="28"/>
          <w:szCs w:val="28"/>
        </w:rPr>
      </w:pPr>
      <w:r>
        <w:rPr>
          <w:sz w:val="28"/>
          <w:szCs w:val="28"/>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pPr>
        <w:pStyle w:val="Normal"/>
        <w:spacing w:lineRule="auto" w:line="240" w:before="0" w:after="0"/>
        <w:ind w:firstLine="709" w:end="0"/>
        <w:jc w:val="both"/>
        <w:rPr>
          <w:sz w:val="28"/>
          <w:szCs w:val="28"/>
        </w:rPr>
      </w:pPr>
      <w:r>
        <w:rPr>
          <w:sz w:val="28"/>
          <w:szCs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pPr>
        <w:pStyle w:val="Normal"/>
        <w:spacing w:lineRule="auto" w:line="240" w:before="0" w:after="0"/>
        <w:ind w:firstLine="709" w:end="0"/>
        <w:jc w:val="both"/>
        <w:rPr>
          <w:sz w:val="28"/>
          <w:szCs w:val="28"/>
        </w:rPr>
      </w:pPr>
      <w:r>
        <w:rPr>
          <w:sz w:val="28"/>
          <w:szCs w:val="28"/>
        </w:rPr>
        <w:t>3.3.4. 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специалист, ответственный за предоставление муниципальной услуги, в течение 5 рабочих дней со дня получения заявления и прилагаемых документов обеспечивает направление межведомственных запросов в органы государственной власти, органы местного самоуправления и подведомственные государственным органам и органам местного самоуправления организации, в распоряжении которых находятся документы, указанные в подпункте 2.7.1 настоящего административного регламента.</w:t>
      </w:r>
    </w:p>
    <w:p>
      <w:pPr>
        <w:pStyle w:val="Normal"/>
        <w:spacing w:lineRule="auto" w:line="240" w:before="0" w:after="0"/>
        <w:ind w:firstLine="709" w:end="0"/>
        <w:jc w:val="both"/>
        <w:rPr>
          <w:sz w:val="28"/>
          <w:szCs w:val="28"/>
        </w:rPr>
      </w:pPr>
      <w:r>
        <w:rPr>
          <w:sz w:val="28"/>
          <w:szCs w:val="28"/>
        </w:rPr>
        <w:t>3.3.5. Специалист, ответственный за предоставление муниципальной услуги, в течение 3 рабочих дней со дня поступления запрашиваемых сведений (документов) в Уполномоченный орган проверяет заявление и все  предоставленные документы на наличие оснований для отказа в создании семейного (родового) захоронения, предусмотренных пунктом 2.9.3 настоящего регламента.</w:t>
      </w:r>
    </w:p>
    <w:p>
      <w:pPr>
        <w:pStyle w:val="Normal"/>
        <w:spacing w:lineRule="auto" w:line="240" w:before="0" w:after="0"/>
        <w:ind w:firstLine="709" w:end="0"/>
        <w:jc w:val="both"/>
        <w:rPr>
          <w:sz w:val="28"/>
          <w:szCs w:val="28"/>
        </w:rPr>
      </w:pPr>
      <w:r>
        <w:rPr>
          <w:sz w:val="28"/>
          <w:szCs w:val="28"/>
        </w:rPr>
        <w:t xml:space="preserve"> </w:t>
      </w:r>
      <w:r>
        <w:rPr>
          <w:sz w:val="28"/>
          <w:szCs w:val="28"/>
        </w:rPr>
        <w:t>В случае наличия оснований для отказа в создании семейного (родового) захоронения, указанных в пункте 2.9.3 настоящего административного регламента, готовит решение об отказе в создании семейного (родового) захоронения.</w:t>
      </w:r>
    </w:p>
    <w:p>
      <w:pPr>
        <w:pStyle w:val="Normal"/>
        <w:spacing w:lineRule="auto" w:line="240" w:before="0" w:after="0"/>
        <w:ind w:firstLine="709" w:end="0"/>
        <w:jc w:val="both"/>
        <w:rPr>
          <w:sz w:val="28"/>
          <w:szCs w:val="28"/>
        </w:rPr>
      </w:pPr>
      <w:r>
        <w:rPr>
          <w:sz w:val="28"/>
          <w:szCs w:val="28"/>
        </w:rPr>
        <w:t>В случае отсутствия оснований для отказа в создании семейного (родового) захоронения, указанных в пункте 2.9.3 настоящего административного регламента, готовит решение о создании семейного (родового) захоронения.</w:t>
      </w:r>
    </w:p>
    <w:p>
      <w:pPr>
        <w:pStyle w:val="Normal"/>
        <w:spacing w:lineRule="auto" w:line="240" w:before="0" w:after="0"/>
        <w:ind w:firstLine="709" w:end="0"/>
        <w:jc w:val="both"/>
        <w:rPr>
          <w:sz w:val="28"/>
          <w:szCs w:val="28"/>
        </w:rPr>
      </w:pPr>
      <w:r>
        <w:rPr>
          <w:sz w:val="28"/>
          <w:szCs w:val="28"/>
        </w:rPr>
        <w:t>В случае, если заявитель по своему усмотрению не предоставил документы, указанные в 2.7.1 административного регламента, или предоставил их с нарушением требований, установленных подразделом 2.7 административного регламента, лицо ответственное за предоставление муниципальной услуги, обеспечивает направление межведомственных запросов с целью получения следующих сведений:</w:t>
      </w:r>
    </w:p>
    <w:p>
      <w:pPr>
        <w:pStyle w:val="Normal"/>
        <w:spacing w:lineRule="auto" w:line="240" w:before="0" w:after="0"/>
        <w:ind w:firstLine="709" w:end="0"/>
        <w:jc w:val="both"/>
        <w:rPr>
          <w:sz w:val="28"/>
          <w:szCs w:val="28"/>
        </w:rPr>
      </w:pPr>
      <w:r>
        <w:rPr>
          <w:sz w:val="28"/>
          <w:szCs w:val="28"/>
        </w:rPr>
        <w:t xml:space="preserve"> </w:t>
      </w:r>
      <w:r>
        <w:rPr>
          <w:sz w:val="28"/>
          <w:szCs w:val="28"/>
        </w:rPr>
        <w:t>о документе, удостоверяющем личность физического лица — в Министерство внутренних дел Российской Федерации / предусмотренных подпунктом «а» пункта 2 Приложения 1 Перечня из Единого федерального информационного регистра, содержащего сведения о населении Российской Федерации (далее — ФГИС ЕРН) — в Федеральную налоговую службу;</w:t>
      </w:r>
    </w:p>
    <w:p>
      <w:pPr>
        <w:pStyle w:val="Normal"/>
        <w:spacing w:lineRule="auto" w:line="240" w:before="0" w:after="0"/>
        <w:ind w:firstLine="709" w:end="0"/>
        <w:jc w:val="both"/>
        <w:rPr>
          <w:sz w:val="28"/>
          <w:szCs w:val="28"/>
        </w:rPr>
      </w:pPr>
      <w:r>
        <w:rPr>
          <w:sz w:val="28"/>
          <w:szCs w:val="28"/>
        </w:rPr>
        <w:t>о рождении из Единого государственного реестра записей актов гражданского состояния (далее- ЕГР ЗАГС) / о государственной регистрации рождения, предусмотренных пунктом 14 Приложения 1 Перечня 9 из ФГИС ЕРН — в Федеральную налоговую службу;</w:t>
      </w:r>
    </w:p>
    <w:p>
      <w:pPr>
        <w:pStyle w:val="Normal"/>
        <w:spacing w:lineRule="auto" w:line="240" w:before="0" w:after="0"/>
        <w:ind w:firstLine="709" w:end="0"/>
        <w:jc w:val="both"/>
        <w:rPr>
          <w:sz w:val="28"/>
          <w:szCs w:val="28"/>
        </w:rPr>
      </w:pPr>
      <w:r>
        <w:rPr>
          <w:sz w:val="28"/>
          <w:szCs w:val="28"/>
        </w:rPr>
        <w:t>о заключении брака из ЕГР ЗАГС / о семейном положении, предусмотренных пунктом 17 Приложения 1 Перечня 9 из ФГИС ЕРН — в Федеральную налоговую службу;</w:t>
      </w:r>
    </w:p>
    <w:p>
      <w:pPr>
        <w:pStyle w:val="Normal"/>
        <w:spacing w:lineRule="auto" w:line="240" w:before="0" w:after="0"/>
        <w:ind w:firstLine="709" w:end="0"/>
        <w:jc w:val="both"/>
        <w:rPr>
          <w:sz w:val="28"/>
          <w:szCs w:val="28"/>
        </w:rPr>
      </w:pPr>
      <w:r>
        <w:rPr>
          <w:sz w:val="28"/>
          <w:szCs w:val="28"/>
        </w:rPr>
        <w:t>об установлении отцовства ЕГР ЗАГС /  предусмотренных пунктом 15 Приложения 1 Перечня 9 из ФГИС ЕРН — в Федеральную налоговую службу;</w:t>
      </w:r>
    </w:p>
    <w:p>
      <w:pPr>
        <w:pStyle w:val="Normal"/>
        <w:spacing w:lineRule="auto" w:line="240" w:before="0" w:after="0"/>
        <w:ind w:firstLine="709" w:end="0"/>
        <w:jc w:val="both"/>
        <w:rPr>
          <w:sz w:val="28"/>
          <w:szCs w:val="28"/>
        </w:rPr>
      </w:pPr>
      <w:r>
        <w:rPr>
          <w:sz w:val="28"/>
          <w:szCs w:val="28"/>
        </w:rPr>
        <w:t>Межведомственный запрос, выполненный в форме электронного документа, подписывается усиленной квалифицированной электронной подписью начальника Уполномоченного органа или лица, его замещающего.</w:t>
      </w:r>
    </w:p>
    <w:p>
      <w:pPr>
        <w:pStyle w:val="Normal"/>
        <w:spacing w:lineRule="auto" w:line="240" w:before="0" w:after="0"/>
        <w:ind w:firstLine="709" w:end="0"/>
        <w:jc w:val="both"/>
        <w:rPr>
          <w:sz w:val="28"/>
          <w:szCs w:val="28"/>
        </w:rPr>
      </w:pPr>
      <w:r>
        <w:rPr>
          <w:sz w:val="28"/>
          <w:szCs w:val="28"/>
        </w:rPr>
        <w:t>Межведомственный запрос в форме электронного документа направляется посредством единой системы межведомственного электронного взаимодействия, на бумажном носителе — заказным почтовым отправлением.</w:t>
      </w:r>
    </w:p>
    <w:p>
      <w:pPr>
        <w:pStyle w:val="Normal"/>
        <w:widowControl w:val="false"/>
        <w:suppressAutoHyphens w:val="true"/>
        <w:bidi w:val="0"/>
        <w:spacing w:lineRule="auto" w:line="240" w:before="0" w:after="0"/>
        <w:ind w:firstLine="680" w:end="0"/>
        <w:jc w:val="both"/>
        <w:rPr>
          <w:sz w:val="28"/>
          <w:szCs w:val="28"/>
        </w:rPr>
      </w:pPr>
      <w:r>
        <w:rPr>
          <w:sz w:val="28"/>
          <w:szCs w:val="28"/>
        </w:rPr>
        <w:t>3.3.6. Срок выполнения административной процедуры - не более 28 календарных дней со дня поступления заявления и прилагаемых документов в Уполномоченный орган.</w:t>
      </w:r>
    </w:p>
    <w:p>
      <w:pPr>
        <w:pStyle w:val="Normal"/>
        <w:widowControl w:val="false"/>
        <w:spacing w:lineRule="auto" w:line="240" w:before="0" w:after="0"/>
        <w:ind w:firstLine="709" w:end="-2"/>
        <w:jc w:val="both"/>
        <w:rPr>
          <w:sz w:val="28"/>
          <w:szCs w:val="28"/>
        </w:rPr>
      </w:pPr>
      <w:r>
        <w:rPr>
          <w:sz w:val="28"/>
          <w:szCs w:val="28"/>
        </w:rPr>
        <w:t xml:space="preserve">3.3.7. Критериями принятия решения в рамках выполнения административной процедуры является отсутствие оснований для отказа в </w:t>
      </w:r>
      <w:r>
        <w:rPr>
          <w:rStyle w:val="11"/>
          <w:sz w:val="28"/>
        </w:rPr>
        <w:t>создании семейного (родового) захоронения</w:t>
      </w:r>
      <w:r>
        <w:rPr>
          <w:sz w:val="28"/>
          <w:szCs w:val="28"/>
        </w:rPr>
        <w:t>, указанных в пункте 2.9.3. настоящего административного регламента.</w:t>
      </w:r>
    </w:p>
    <w:p>
      <w:pPr>
        <w:pStyle w:val="Normal"/>
        <w:spacing w:lineRule="auto" w:line="240" w:before="0" w:after="0"/>
        <w:ind w:firstLine="709" w:end="0"/>
        <w:jc w:val="both"/>
        <w:rPr>
          <w:i/>
          <w:i/>
          <w:sz w:val="28"/>
        </w:rPr>
      </w:pPr>
      <w:r>
        <w:rPr>
          <w:sz w:val="28"/>
          <w:szCs w:val="28"/>
        </w:rPr>
        <w:t>3.3.8. Результатом выполнения административной процедуры является принятие решения Уполномоченного органа о</w:t>
      </w:r>
      <w:r>
        <w:rPr>
          <w:rStyle w:val="11"/>
          <w:sz w:val="28"/>
        </w:rPr>
        <w:t xml:space="preserve"> создании семейного (родового) захоронения </w:t>
      </w:r>
      <w:r>
        <w:rPr>
          <w:sz w:val="28"/>
          <w:szCs w:val="28"/>
          <w:lang w:eastAsia="en-US"/>
        </w:rPr>
        <w:t xml:space="preserve">либо мотивированный отказ в </w:t>
      </w:r>
      <w:r>
        <w:rPr>
          <w:rStyle w:val="11"/>
          <w:sz w:val="28"/>
        </w:rPr>
        <w:t>создании семейного (родового) захоронения</w:t>
      </w:r>
      <w:r>
        <w:rPr>
          <w:sz w:val="28"/>
          <w:szCs w:val="28"/>
        </w:rPr>
        <w:t>.</w:t>
      </w:r>
    </w:p>
    <w:p>
      <w:pPr>
        <w:pStyle w:val="Normal"/>
        <w:ind w:firstLine="709" w:end="0"/>
        <w:jc w:val="center"/>
        <w:rPr>
          <w:i/>
          <w:i/>
          <w:sz w:val="28"/>
        </w:rPr>
      </w:pPr>
      <w:r>
        <w:rPr>
          <w:i/>
          <w:sz w:val="28"/>
        </w:rPr>
      </w:r>
    </w:p>
    <w:p>
      <w:pPr>
        <w:pStyle w:val="Normal"/>
        <w:jc w:val="center"/>
        <w:rPr>
          <w:rStyle w:val="11"/>
          <w:i/>
          <w:i/>
          <w:sz w:val="28"/>
          <w:szCs w:val="28"/>
        </w:rPr>
      </w:pPr>
      <w:r>
        <w:rPr>
          <w:i/>
          <w:sz w:val="28"/>
          <w:szCs w:val="28"/>
        </w:rPr>
        <w:t>3.4. В</w:t>
      </w:r>
      <w:r>
        <w:rPr>
          <w:rStyle w:val="11"/>
          <w:i/>
          <w:sz w:val="28"/>
          <w:szCs w:val="28"/>
        </w:rPr>
        <w:t>ыдача (направление) заявителю (уполномоченному представителю)</w:t>
      </w:r>
    </w:p>
    <w:p>
      <w:pPr>
        <w:pStyle w:val="Normal"/>
        <w:jc w:val="center"/>
        <w:rPr>
          <w:rStyle w:val="11"/>
          <w:i/>
          <w:i/>
          <w:sz w:val="28"/>
          <w:szCs w:val="28"/>
        </w:rPr>
      </w:pPr>
      <w:r>
        <w:rPr>
          <w:rStyle w:val="11"/>
          <w:i/>
          <w:sz w:val="28"/>
          <w:szCs w:val="28"/>
        </w:rPr>
        <w:t>решения о создании семейного (родового) захоронения либо об отказе</w:t>
      </w:r>
    </w:p>
    <w:p>
      <w:pPr>
        <w:pStyle w:val="Normal"/>
        <w:jc w:val="center"/>
        <w:rPr/>
      </w:pPr>
      <w:r>
        <w:rPr>
          <w:rStyle w:val="11"/>
          <w:i/>
          <w:sz w:val="28"/>
          <w:szCs w:val="28"/>
        </w:rPr>
        <w:t xml:space="preserve"> </w:t>
      </w:r>
      <w:r>
        <w:rPr>
          <w:rStyle w:val="11"/>
          <w:i/>
          <w:sz w:val="28"/>
          <w:szCs w:val="28"/>
        </w:rPr>
        <w:t>в создании семейного (родового) захоронения</w:t>
      </w:r>
    </w:p>
    <w:p>
      <w:pPr>
        <w:pStyle w:val="Normal"/>
        <w:jc w:val="both"/>
        <w:rPr/>
      </w:pPr>
      <w:r>
        <w:rPr/>
      </w:r>
    </w:p>
    <w:p>
      <w:pPr>
        <w:pStyle w:val="Normal"/>
        <w:widowControl/>
        <w:suppressAutoHyphens w:val="true"/>
        <w:bidi w:val="0"/>
        <w:ind w:firstLine="680" w:end="0"/>
        <w:jc w:val="both"/>
        <w:rPr>
          <w:sz w:val="28"/>
          <w:szCs w:val="28"/>
        </w:rPr>
      </w:pPr>
      <w:r>
        <w:rPr>
          <w:sz w:val="28"/>
          <w:szCs w:val="28"/>
        </w:rPr>
        <w:t>3.4.1.</w:t>
      </w:r>
      <w:r>
        <w:rPr>
          <w:b/>
          <w:sz w:val="28"/>
          <w:szCs w:val="28"/>
        </w:rPr>
        <w:t xml:space="preserve"> </w:t>
      </w:r>
      <w:r>
        <w:rPr>
          <w:sz w:val="28"/>
          <w:szCs w:val="28"/>
        </w:rPr>
        <w:t>Юридическим фактом, являющимся основанием для начала выполнения административной процедуры, является подписанное решение Уполномоченного органа о</w:t>
      </w:r>
      <w:r>
        <w:rPr>
          <w:rStyle w:val="11"/>
          <w:sz w:val="28"/>
          <w:szCs w:val="28"/>
        </w:rPr>
        <w:t xml:space="preserve"> создании семейного (родового) захоронения </w:t>
      </w:r>
      <w:r>
        <w:rPr>
          <w:sz w:val="28"/>
          <w:szCs w:val="28"/>
          <w:lang w:eastAsia="en-US"/>
        </w:rPr>
        <w:t xml:space="preserve">либо мотивированный отказ в </w:t>
      </w:r>
      <w:r>
        <w:rPr>
          <w:rStyle w:val="11"/>
          <w:sz w:val="28"/>
          <w:szCs w:val="28"/>
        </w:rPr>
        <w:t>создании семейного (родового) захоронения</w:t>
      </w:r>
      <w:r>
        <w:rPr>
          <w:sz w:val="28"/>
          <w:szCs w:val="28"/>
        </w:rPr>
        <w:t>.</w:t>
      </w:r>
    </w:p>
    <w:p>
      <w:pPr>
        <w:pStyle w:val="Normal"/>
        <w:widowControl/>
        <w:suppressAutoHyphens w:val="true"/>
        <w:bidi w:val="0"/>
        <w:ind w:firstLine="680" w:end="0"/>
        <w:jc w:val="both"/>
        <w:rPr>
          <w:rFonts w:eastAsia="Calibri"/>
          <w:sz w:val="28"/>
          <w:szCs w:val="28"/>
        </w:rPr>
      </w:pPr>
      <w:r>
        <w:rPr>
          <w:sz w:val="28"/>
          <w:szCs w:val="28"/>
        </w:rPr>
        <w:t xml:space="preserve">3.4.2. Принятое решение </w:t>
      </w:r>
      <w:r>
        <w:rPr>
          <w:bCs/>
          <w:sz w:val="28"/>
          <w:szCs w:val="28"/>
          <w:lang w:eastAsia="en-US"/>
        </w:rPr>
        <w:t>направляется</w:t>
      </w:r>
      <w:r>
        <w:rPr>
          <w:sz w:val="28"/>
          <w:szCs w:val="28"/>
        </w:rPr>
        <w:t xml:space="preserve"> специалистом Уполномоченного органа, ответственным за предоставление муниципальной услуги, </w:t>
      </w:r>
      <w:r>
        <w:rPr>
          <w:bCs/>
          <w:sz w:val="28"/>
          <w:szCs w:val="28"/>
          <w:lang w:eastAsia="en-US"/>
        </w:rPr>
        <w:t>заявителю (представителю заявителя) одним из способов, указанным в заявлении:</w:t>
      </w:r>
    </w:p>
    <w:p>
      <w:pPr>
        <w:pStyle w:val="Normal"/>
        <w:spacing w:lineRule="auto" w:line="240" w:before="0" w:after="0"/>
        <w:ind w:firstLine="709" w:end="0"/>
        <w:jc w:val="both"/>
        <w:rPr>
          <w:rFonts w:eastAsia="Calibri"/>
          <w:sz w:val="28"/>
          <w:szCs w:val="28"/>
        </w:rPr>
      </w:pPr>
      <w:r>
        <w:rPr>
          <w:rFonts w:eastAsia="Calibri"/>
          <w:sz w:val="28"/>
          <w:szCs w:val="28"/>
        </w:rPr>
        <w:t>в форме электронного документа Регионального портала, не позднее одного рабочего дня со дня принятия решения о</w:t>
      </w:r>
      <w:r>
        <w:rPr>
          <w:rStyle w:val="11"/>
          <w:sz w:val="28"/>
        </w:rPr>
        <w:t xml:space="preserve"> создании семейного (родового) захоронения </w:t>
      </w:r>
      <w:r>
        <w:rPr>
          <w:rFonts w:eastAsia="Calibri"/>
          <w:sz w:val="28"/>
          <w:szCs w:val="28"/>
        </w:rPr>
        <w:t>(об отказе в создании семейного (родового) захоронения);</w:t>
      </w:r>
    </w:p>
    <w:p>
      <w:pPr>
        <w:pStyle w:val="Normal"/>
        <w:spacing w:lineRule="auto" w:line="240" w:before="0" w:after="0"/>
        <w:ind w:firstLine="709" w:end="0"/>
        <w:jc w:val="both"/>
        <w:rPr>
          <w:sz w:val="28"/>
          <w:szCs w:val="28"/>
          <w:lang w:eastAsia="en-US"/>
        </w:rPr>
      </w:pPr>
      <w:r>
        <w:rPr>
          <w:rFonts w:eastAsia="Calibri"/>
          <w:sz w:val="28"/>
          <w:szCs w:val="28"/>
        </w:rPr>
        <w:t>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днем принятия решения о</w:t>
      </w:r>
      <w:r>
        <w:rPr>
          <w:rStyle w:val="11"/>
          <w:sz w:val="28"/>
        </w:rPr>
        <w:t xml:space="preserve"> создании семейного (родового) захоронения </w:t>
      </w:r>
      <w:r>
        <w:rPr>
          <w:rFonts w:eastAsia="Calibri"/>
          <w:sz w:val="28"/>
          <w:szCs w:val="28"/>
        </w:rPr>
        <w:t>(об отказе в создании семейного (родового) захоронения) посредством почтового отправления по указанному в заявлении почтовому адресу.</w:t>
      </w:r>
    </w:p>
    <w:p>
      <w:pPr>
        <w:pStyle w:val="Normal"/>
        <w:spacing w:lineRule="auto" w:line="240" w:before="0" w:after="0"/>
        <w:ind w:firstLine="709" w:end="0"/>
        <w:jc w:val="both"/>
        <w:rPr>
          <w:rFonts w:eastAsia="Calibri"/>
          <w:sz w:val="28"/>
          <w:szCs w:val="28"/>
        </w:rPr>
      </w:pPr>
      <w:r>
        <w:rPr>
          <w:sz w:val="28"/>
          <w:szCs w:val="28"/>
          <w:lang w:eastAsia="en-US"/>
        </w:rPr>
        <w:t>3.4.3. Срок исполнения административной процедуры составляет 3 рабочих дней.</w:t>
      </w:r>
    </w:p>
    <w:p>
      <w:pPr>
        <w:pStyle w:val="Normal"/>
        <w:spacing w:lineRule="auto" w:line="240" w:before="0" w:after="0"/>
        <w:ind w:firstLine="709" w:end="0"/>
        <w:jc w:val="both"/>
        <w:rPr>
          <w:rFonts w:eastAsia="Calibri"/>
          <w:sz w:val="28"/>
          <w:szCs w:val="28"/>
        </w:rPr>
      </w:pPr>
      <w:r>
        <w:rPr>
          <w:rFonts w:eastAsia="Calibri"/>
          <w:sz w:val="28"/>
          <w:szCs w:val="28"/>
        </w:rPr>
        <w:t>в форме электронного документа Регионального портала, не позднее одного рабочего дня со дня принятия решения о</w:t>
      </w:r>
      <w:r>
        <w:rPr>
          <w:rStyle w:val="11"/>
          <w:sz w:val="28"/>
        </w:rPr>
        <w:t xml:space="preserve"> создании семейного (родового) захоронения </w:t>
      </w:r>
      <w:r>
        <w:rPr>
          <w:rFonts w:eastAsia="Calibri"/>
          <w:sz w:val="28"/>
          <w:szCs w:val="28"/>
        </w:rPr>
        <w:t>(об отказе в создании семейного (родового) захоронения);</w:t>
      </w:r>
    </w:p>
    <w:p>
      <w:pPr>
        <w:pStyle w:val="Normal"/>
        <w:spacing w:lineRule="auto" w:line="240" w:before="0" w:after="0"/>
        <w:ind w:firstLine="709" w:end="0"/>
        <w:jc w:val="both"/>
        <w:rPr>
          <w:sz w:val="28"/>
          <w:szCs w:val="28"/>
        </w:rPr>
      </w:pPr>
      <w:r>
        <w:rPr>
          <w:rFonts w:eastAsia="Calibri"/>
          <w:sz w:val="28"/>
          <w:szCs w:val="28"/>
        </w:rPr>
        <w:t>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10-м рабочим днем со дня принятия решения о</w:t>
      </w:r>
      <w:r>
        <w:rPr>
          <w:rStyle w:val="11"/>
          <w:sz w:val="28"/>
        </w:rPr>
        <w:t xml:space="preserve"> создании семейного (родового) захоронения </w:t>
      </w:r>
      <w:r>
        <w:rPr>
          <w:rFonts w:eastAsia="Calibri"/>
          <w:sz w:val="28"/>
          <w:szCs w:val="28"/>
        </w:rPr>
        <w:t>(об отказе в создании семейного (родового) захоронения) посредством почтового отправления по указанному в заявлении почтовому адресу.</w:t>
      </w:r>
    </w:p>
    <w:p>
      <w:pPr>
        <w:pStyle w:val="Normal"/>
        <w:spacing w:lineRule="auto" w:line="240"/>
        <w:ind w:firstLine="709" w:end="0"/>
        <w:jc w:val="both"/>
        <w:rPr>
          <w:i/>
          <w:i/>
          <w:sz w:val="28"/>
        </w:rPr>
      </w:pPr>
      <w:r>
        <w:rPr>
          <w:sz w:val="28"/>
          <w:szCs w:val="28"/>
        </w:rPr>
        <w:t xml:space="preserve">3.4.4. Результатом выполнения административной процедуры является направление (вручение) заявителю решения </w:t>
      </w:r>
      <w:r>
        <w:rPr>
          <w:rFonts w:eastAsia="Calibri"/>
          <w:sz w:val="28"/>
          <w:szCs w:val="28"/>
        </w:rPr>
        <w:t>о</w:t>
      </w:r>
      <w:r>
        <w:rPr>
          <w:rStyle w:val="11"/>
          <w:sz w:val="28"/>
        </w:rPr>
        <w:t xml:space="preserve"> создании семейного (родового) захоронения </w:t>
      </w:r>
      <w:r>
        <w:rPr>
          <w:sz w:val="28"/>
          <w:szCs w:val="28"/>
          <w:lang w:eastAsia="en-US"/>
        </w:rPr>
        <w:t xml:space="preserve">либо решение об отказе </w:t>
      </w:r>
      <w:r>
        <w:rPr>
          <w:rFonts w:eastAsia="Calibri"/>
          <w:sz w:val="28"/>
          <w:szCs w:val="28"/>
        </w:rPr>
        <w:t>в создании семейного (родового) захоронения</w:t>
      </w:r>
      <w:r>
        <w:rPr>
          <w:sz w:val="28"/>
          <w:szCs w:val="28"/>
        </w:rPr>
        <w:t>.</w:t>
      </w:r>
    </w:p>
    <w:p>
      <w:pPr>
        <w:pStyle w:val="Normal"/>
        <w:ind w:firstLine="709" w:end="0"/>
        <w:jc w:val="center"/>
        <w:rPr>
          <w:i/>
          <w:i/>
          <w:sz w:val="28"/>
        </w:rPr>
      </w:pPr>
      <w:r>
        <w:rPr>
          <w:i/>
          <w:sz w:val="28"/>
        </w:rPr>
      </w:r>
    </w:p>
    <w:p>
      <w:pPr>
        <w:pStyle w:val="Normal"/>
        <w:numPr>
          <w:ilvl w:val="0"/>
          <w:numId w:val="0"/>
        </w:numPr>
        <w:ind w:firstLine="709" w:start="0" w:end="0"/>
        <w:jc w:val="center"/>
        <w:outlineLvl w:val="1"/>
        <w:rPr>
          <w:sz w:val="28"/>
        </w:rPr>
      </w:pPr>
      <w:r>
        <w:rPr>
          <w:i/>
          <w:sz w:val="28"/>
        </w:rPr>
        <w:t>IV. Формы контроля за исполнением административного регламента</w:t>
      </w:r>
    </w:p>
    <w:p>
      <w:pPr>
        <w:pStyle w:val="Normal"/>
        <w:ind w:firstLine="709" w:end="0"/>
        <w:jc w:val="center"/>
        <w:rPr>
          <w:sz w:val="28"/>
        </w:rPr>
      </w:pPr>
      <w:r>
        <w:rPr>
          <w:sz w:val="28"/>
        </w:rPr>
      </w:r>
    </w:p>
    <w:p>
      <w:pPr>
        <w:pStyle w:val="Normal"/>
        <w:spacing w:before="0" w:after="0"/>
        <w:ind w:firstLine="709" w:end="0"/>
        <w:jc w:val="both"/>
        <w:rPr>
          <w:sz w:val="28"/>
          <w:szCs w:val="28"/>
        </w:rPr>
      </w:pPr>
      <w:r>
        <w:rPr>
          <w:sz w:val="28"/>
          <w:szCs w:val="28"/>
        </w:rPr>
        <w:t>4.1.</w:t>
        <w:tab/>
        <w:t>Контроль за соблюдением и исполнением специалистами Уполномоченного органа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pPr>
        <w:pStyle w:val="Normal"/>
        <w:spacing w:before="0" w:after="0"/>
        <w:ind w:firstLine="709" w:end="0"/>
        <w:jc w:val="both"/>
        <w:rPr>
          <w:sz w:val="28"/>
          <w:szCs w:val="28"/>
        </w:rPr>
      </w:pPr>
      <w:r>
        <w:rPr>
          <w:sz w:val="28"/>
          <w:szCs w:val="28"/>
        </w:rPr>
        <w:t>4.2. Текущий контроль за соблюдением и исполнением специалистами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специалисты, определенные распоряжением Уполномоченного органа.</w:t>
      </w:r>
    </w:p>
    <w:p>
      <w:pPr>
        <w:pStyle w:val="Normal"/>
        <w:spacing w:before="0" w:after="0"/>
        <w:ind w:firstLine="709" w:end="0"/>
        <w:jc w:val="both"/>
        <w:rPr>
          <w:sz w:val="28"/>
          <w:szCs w:val="28"/>
        </w:rPr>
      </w:pPr>
      <w:r>
        <w:rPr>
          <w:sz w:val="28"/>
          <w:szCs w:val="28"/>
        </w:rPr>
        <w:t>Текущий контроль осуществляется на постоянной основе.</w:t>
      </w:r>
    </w:p>
    <w:p>
      <w:pPr>
        <w:pStyle w:val="Normal"/>
        <w:spacing w:before="0" w:after="0"/>
        <w:ind w:firstLine="709" w:end="0"/>
        <w:jc w:val="both"/>
        <w:rPr>
          <w:sz w:val="28"/>
          <w:szCs w:val="28"/>
        </w:rPr>
      </w:pPr>
      <w:r>
        <w:rPr>
          <w:sz w:val="28"/>
          <w:szCs w:val="28"/>
        </w:rPr>
        <w:t xml:space="preserve">4.3. Контроль над полнотой и качеством </w:t>
      </w:r>
      <w:r>
        <w:rPr>
          <w:spacing w:val="-4"/>
          <w:sz w:val="28"/>
          <w:szCs w:val="28"/>
        </w:rPr>
        <w:t>предоставления муниципальной услуги</w:t>
      </w:r>
      <w:r>
        <w:rPr>
          <w:sz w:val="28"/>
          <w:szCs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pPr>
        <w:pStyle w:val="Normal"/>
        <w:spacing w:before="0" w:after="0"/>
        <w:ind w:firstLine="709" w:end="0"/>
        <w:jc w:val="both"/>
        <w:rPr>
          <w:sz w:val="28"/>
          <w:szCs w:val="28"/>
        </w:rPr>
      </w:pPr>
      <w:r>
        <w:rPr>
          <w:sz w:val="28"/>
          <w:szCs w:val="28"/>
        </w:rPr>
        <w:t xml:space="preserve">Контроль над полнотой и качеством </w:t>
      </w:r>
      <w:r>
        <w:rPr>
          <w:spacing w:val="-4"/>
          <w:sz w:val="28"/>
          <w:szCs w:val="28"/>
        </w:rPr>
        <w:t xml:space="preserve">предоставления муниципальной услуги </w:t>
      </w:r>
      <w:r>
        <w:rPr>
          <w:sz w:val="28"/>
          <w:szCs w:val="28"/>
        </w:rPr>
        <w:t>осуществляют специалисты, определенные распоряжением Уполномоченного органа.</w:t>
      </w:r>
    </w:p>
    <w:p>
      <w:pPr>
        <w:pStyle w:val="Normal"/>
        <w:spacing w:before="0" w:after="0"/>
        <w:ind w:firstLine="709" w:end="0"/>
        <w:jc w:val="both"/>
        <w:rPr>
          <w:sz w:val="28"/>
          <w:szCs w:val="28"/>
        </w:rPr>
      </w:pPr>
      <w:r>
        <w:rPr>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pPr>
        <w:pStyle w:val="Normal"/>
        <w:numPr>
          <w:ilvl w:val="0"/>
          <w:numId w:val="0"/>
        </w:numPr>
        <w:tabs>
          <w:tab w:val="clear" w:pos="708"/>
          <w:tab w:val="left" w:pos="0" w:leader="none"/>
        </w:tabs>
        <w:spacing w:before="0" w:after="0"/>
        <w:ind w:firstLine="709" w:start="0" w:end="0"/>
        <w:jc w:val="both"/>
        <w:outlineLvl w:val="2"/>
        <w:rPr>
          <w:sz w:val="28"/>
          <w:szCs w:val="28"/>
        </w:rPr>
      </w:pPr>
      <w:r>
        <w:rPr>
          <w:sz w:val="28"/>
          <w:szCs w:val="28"/>
        </w:rPr>
        <w:t>Периодичность проверок – плановые 1 раз в год, внеплановые – по конкретному обращению заявителя.</w:t>
      </w:r>
    </w:p>
    <w:p>
      <w:pPr>
        <w:pStyle w:val="Normal"/>
        <w:numPr>
          <w:ilvl w:val="0"/>
          <w:numId w:val="0"/>
        </w:numPr>
        <w:tabs>
          <w:tab w:val="clear" w:pos="708"/>
          <w:tab w:val="left" w:pos="0" w:leader="none"/>
        </w:tabs>
        <w:spacing w:before="0" w:after="0"/>
        <w:ind w:firstLine="709" w:start="0" w:end="0"/>
        <w:jc w:val="both"/>
        <w:outlineLvl w:val="2"/>
        <w:rPr>
          <w:sz w:val="28"/>
          <w:szCs w:val="28"/>
        </w:rPr>
      </w:pPr>
      <w:r>
        <w:rPr>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pPr>
        <w:pStyle w:val="Normal"/>
        <w:spacing w:before="0" w:after="0"/>
        <w:ind w:firstLine="709" w:end="0"/>
        <w:jc w:val="both"/>
        <w:rPr>
          <w:sz w:val="28"/>
          <w:szCs w:val="28"/>
        </w:rPr>
      </w:pPr>
      <w:r>
        <w:rPr>
          <w:sz w:val="28"/>
          <w:szCs w:val="28"/>
        </w:rPr>
        <w:t>Результаты проведения проверок оформляются в виде акта, в</w:t>
      </w:r>
      <w:r>
        <w:rPr>
          <w:color w:val="000000"/>
          <w:sz w:val="28"/>
          <w:szCs w:val="28"/>
        </w:rPr>
        <w:t xml:space="preserve"> котором</w:t>
      </w:r>
      <w:r>
        <w:rPr>
          <w:color w:val="FF0000"/>
          <w:sz w:val="28"/>
          <w:szCs w:val="28"/>
        </w:rPr>
        <w:t xml:space="preserve"> </w:t>
      </w:r>
      <w:r>
        <w:rPr>
          <w:sz w:val="28"/>
          <w:szCs w:val="28"/>
        </w:rPr>
        <w:t xml:space="preserve">отмечаются выявленные недостатки и предложения по их устранению. </w:t>
      </w:r>
      <w:r>
        <w:rPr>
          <w:color w:val="000000"/>
          <w:sz w:val="28"/>
          <w:szCs w:val="28"/>
        </w:rPr>
        <w:t xml:space="preserve">Указанный акт </w:t>
      </w:r>
      <w:r>
        <w:rPr>
          <w:sz w:val="28"/>
          <w:szCs w:val="28"/>
        </w:rPr>
        <w:t>представляется руководителю Уполномоченного органа в течение 10 рабочих дней после завершения проверки.</w:t>
      </w:r>
    </w:p>
    <w:p>
      <w:pPr>
        <w:pStyle w:val="Normal"/>
        <w:widowControl/>
        <w:suppressAutoHyphens w:val="true"/>
        <w:bidi w:val="0"/>
        <w:ind w:firstLine="680" w:end="0"/>
        <w:jc w:val="both"/>
        <w:rPr>
          <w:sz w:val="28"/>
          <w:szCs w:val="28"/>
        </w:rPr>
      </w:pPr>
      <w:r>
        <w:rPr>
          <w:sz w:val="28"/>
          <w:szCs w:val="28"/>
        </w:rPr>
        <w:t>4.4. Специалисты,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pPr>
        <w:pStyle w:val="Normal"/>
        <w:widowControl/>
        <w:suppressAutoHyphens w:val="true"/>
        <w:bidi w:val="0"/>
        <w:ind w:firstLine="680" w:end="0"/>
        <w:jc w:val="both"/>
        <w:rPr>
          <w:sz w:val="28"/>
          <w:szCs w:val="28"/>
        </w:rPr>
      </w:pPr>
      <w:r>
        <w:rPr>
          <w:sz w:val="28"/>
          <w:szCs w:val="28"/>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pPr>
        <w:pStyle w:val="Normal"/>
        <w:widowControl/>
        <w:suppressAutoHyphens w:val="true"/>
        <w:bidi w:val="0"/>
        <w:ind w:firstLine="680" w:end="0"/>
        <w:jc w:val="both"/>
        <w:rPr>
          <w:sz w:val="28"/>
          <w:szCs w:val="28"/>
        </w:rPr>
      </w:pPr>
      <w:r>
        <w:rPr>
          <w:sz w:val="28"/>
          <w:szCs w:val="28"/>
        </w:rPr>
        <w:t xml:space="preserve">4.6. Ответственность за неисполнение, ненадлежащее исполнение возложенных обязанностей по </w:t>
      </w:r>
      <w:r>
        <w:rPr>
          <w:spacing w:val="-4"/>
          <w:sz w:val="28"/>
          <w:szCs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Pr>
          <w:sz w:val="28"/>
          <w:szCs w:val="28"/>
        </w:rPr>
        <w:t>Российской Федерации</w:t>
      </w:r>
      <w:r>
        <w:rPr>
          <w:spacing w:val="-4"/>
          <w:sz w:val="28"/>
          <w:szCs w:val="28"/>
        </w:rPr>
        <w:t xml:space="preserve">, Кодексом Российской Федерации об административных правонарушениях, </w:t>
      </w:r>
      <w:r>
        <w:rPr>
          <w:sz w:val="28"/>
          <w:szCs w:val="28"/>
        </w:rPr>
        <w:t>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
    <w:p>
      <w:pPr>
        <w:pStyle w:val="Normal"/>
        <w:widowControl/>
        <w:suppressAutoHyphens w:val="true"/>
        <w:bidi w:val="0"/>
        <w:ind w:firstLine="680" w:end="0"/>
        <w:jc w:val="both"/>
        <w:rPr>
          <w:i/>
          <w:i/>
        </w:rPr>
      </w:pPr>
      <w:r>
        <w:rPr>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pPr>
        <w:pStyle w:val="Normal"/>
        <w:spacing w:before="0" w:after="0"/>
        <w:ind w:firstLine="709" w:end="0"/>
        <w:jc w:val="both"/>
        <w:rPr>
          <w:i/>
          <w:i/>
        </w:rPr>
      </w:pPr>
      <w:r>
        <w:rPr>
          <w:i/>
        </w:rPr>
      </w:r>
    </w:p>
    <w:p>
      <w:pPr>
        <w:pStyle w:val="Normal"/>
        <w:spacing w:lineRule="auto" w:line="240"/>
        <w:ind w:firstLine="709" w:end="0"/>
        <w:jc w:val="center"/>
        <w:rPr>
          <w:i/>
          <w:i/>
          <w:sz w:val="28"/>
        </w:rPr>
      </w:pPr>
      <w:r>
        <w:rPr>
          <w:i/>
          <w:sz w:val="28"/>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pPr>
        <w:pStyle w:val="Normal"/>
        <w:spacing w:lineRule="auto" w:line="240" w:before="0" w:after="0"/>
        <w:ind w:firstLine="709" w:end="0"/>
        <w:jc w:val="both"/>
        <w:rPr/>
      </w:pPr>
      <w:r>
        <w:rPr/>
      </w:r>
    </w:p>
    <w:p>
      <w:pPr>
        <w:pStyle w:val="Normal"/>
        <w:spacing w:lineRule="auto" w:line="240" w:before="0" w:after="0"/>
        <w:ind w:firstLine="709" w:end="0"/>
        <w:jc w:val="both"/>
        <w:rPr>
          <w:sz w:val="28"/>
        </w:rPr>
      </w:pPr>
      <w:r>
        <w:rPr>
          <w:sz w:val="28"/>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pPr>
        <w:pStyle w:val="Normal"/>
        <w:spacing w:lineRule="auto" w:line="240" w:before="0" w:after="0"/>
        <w:ind w:firstLine="709" w:end="0"/>
        <w:jc w:val="both"/>
        <w:rPr>
          <w:sz w:val="28"/>
        </w:rPr>
      </w:pPr>
      <w:r>
        <w:rPr>
          <w:sz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pPr>
        <w:pStyle w:val="Normal"/>
        <w:spacing w:lineRule="auto" w:line="240" w:before="0" w:after="0"/>
        <w:ind w:firstLine="709" w:end="0"/>
        <w:jc w:val="both"/>
        <w:rPr>
          <w:sz w:val="28"/>
        </w:rPr>
      </w:pPr>
      <w:r>
        <w:rPr>
          <w:sz w:val="28"/>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pPr>
        <w:pStyle w:val="Normal"/>
        <w:spacing w:lineRule="auto" w:line="240" w:before="0" w:after="0"/>
        <w:ind w:firstLine="709" w:end="0"/>
        <w:jc w:val="both"/>
        <w:rPr>
          <w:sz w:val="28"/>
        </w:rPr>
      </w:pPr>
      <w:r>
        <w:rPr>
          <w:sz w:val="28"/>
        </w:rPr>
        <w:t>Заявитель может обратиться с жалобой, в том числе в следующих случаях:</w:t>
      </w:r>
    </w:p>
    <w:p>
      <w:pPr>
        <w:pStyle w:val="Normal"/>
        <w:spacing w:lineRule="auto" w:line="240" w:before="0" w:after="0"/>
        <w:ind w:firstLine="709" w:end="0"/>
        <w:jc w:val="both"/>
        <w:rPr>
          <w:sz w:val="28"/>
        </w:rPr>
      </w:pPr>
      <w:r>
        <w:rPr>
          <w:sz w:val="28"/>
        </w:rPr>
        <w:t>1) нарушение срока регистрации запроса о предоставлении муниципальной услуги;</w:t>
      </w:r>
    </w:p>
    <w:p>
      <w:pPr>
        <w:pStyle w:val="Normal"/>
        <w:spacing w:lineRule="auto" w:line="240" w:before="0" w:after="0"/>
        <w:ind w:firstLine="709" w:end="0"/>
        <w:jc w:val="both"/>
        <w:rPr>
          <w:sz w:val="28"/>
        </w:rPr>
      </w:pPr>
      <w:r>
        <w:rPr>
          <w:sz w:val="28"/>
        </w:rPr>
        <w:t>2) нарушение срока предоставления муниципальной услуги;</w:t>
      </w:r>
    </w:p>
    <w:p>
      <w:pPr>
        <w:pStyle w:val="Normal"/>
        <w:spacing w:lineRule="auto" w:line="240" w:before="0" w:after="0"/>
        <w:ind w:firstLine="709" w:end="0"/>
        <w:jc w:val="both"/>
        <w:rPr>
          <w:sz w:val="28"/>
          <w:szCs w:val="28"/>
        </w:rPr>
      </w:pPr>
      <w:r>
        <w:rPr>
          <w:sz w:val="28"/>
        </w:rPr>
        <w:t>3)</w:t>
      </w:r>
      <w:r>
        <w:rPr>
          <w:sz w:val="28"/>
          <w:szCs w:val="28"/>
        </w:rPr>
        <w:t xml:space="preserve">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r>
        <w:rPr>
          <w:sz w:val="28"/>
        </w:rPr>
        <w:t>;</w:t>
      </w:r>
    </w:p>
    <w:p>
      <w:pPr>
        <w:pStyle w:val="Normal"/>
        <w:spacing w:before="0" w:after="0"/>
        <w:ind w:firstLine="709" w:end="0"/>
        <w:jc w:val="both"/>
        <w:rPr>
          <w:sz w:val="28"/>
          <w:szCs w:val="28"/>
        </w:rPr>
      </w:pPr>
      <w:r>
        <w:rPr>
          <w:sz w:val="28"/>
          <w:szCs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p>
    <w:p>
      <w:pPr>
        <w:pStyle w:val="Normal"/>
        <w:spacing w:before="0" w:after="0"/>
        <w:ind w:firstLine="709" w:end="0"/>
        <w:jc w:val="both"/>
        <w:rPr>
          <w:sz w:val="28"/>
          <w:szCs w:val="28"/>
        </w:rPr>
      </w:pPr>
      <w:r>
        <w:rPr>
          <w:sz w:val="28"/>
          <w:szCs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spacing w:before="0" w:after="0"/>
        <w:ind w:firstLine="709" w:end="0"/>
        <w:jc w:val="both"/>
        <w:rPr>
          <w:sz w:val="28"/>
        </w:rPr>
      </w:pPr>
      <w:r>
        <w:rPr>
          <w:sz w:val="28"/>
          <w:szCs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spacing w:before="0" w:after="0"/>
        <w:ind w:firstLine="709" w:end="0"/>
        <w:jc w:val="both"/>
        <w:rPr>
          <w:sz w:val="28"/>
        </w:rPr>
      </w:pPr>
      <w:r>
        <w:rPr>
          <w:sz w:val="28"/>
        </w:rPr>
        <w:t xml:space="preserve">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pPr>
        <w:pStyle w:val="Normal"/>
        <w:spacing w:lineRule="auto" w:line="240" w:before="0" w:after="0"/>
        <w:ind w:firstLine="709" w:end="0"/>
        <w:jc w:val="both"/>
        <w:rPr>
          <w:sz w:val="28"/>
        </w:rPr>
      </w:pPr>
      <w:r>
        <w:rPr>
          <w:sz w:val="28"/>
        </w:rPr>
        <w:t>8) нарушение срока или порядка выдачи документов по результатам предоставления муниципальной услуги;</w:t>
      </w:r>
    </w:p>
    <w:p>
      <w:pPr>
        <w:pStyle w:val="Normal"/>
        <w:spacing w:lineRule="auto" w:line="240" w:before="0" w:after="0"/>
        <w:ind w:firstLine="709" w:end="0"/>
        <w:jc w:val="both"/>
        <w:rPr>
          <w:sz w:val="28"/>
        </w:rPr>
      </w:pPr>
      <w:r>
        <w:rPr>
          <w:sz w:val="28"/>
        </w:rPr>
        <w:t xml:space="preserve">9) </w:t>
      </w:r>
      <w:r>
        <w:rPr>
          <w:sz w:val="28"/>
          <w:szCs w:val="28"/>
        </w:rPr>
        <w:t>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Тотемского муниципального округа;</w:t>
      </w:r>
    </w:p>
    <w:p>
      <w:pPr>
        <w:pStyle w:val="Normal"/>
        <w:spacing w:lineRule="auto" w:line="240" w:before="0" w:after="0"/>
        <w:ind w:firstLine="709" w:end="0"/>
        <w:jc w:val="both"/>
        <w:rPr>
          <w:sz w:val="28"/>
        </w:rPr>
      </w:pPr>
      <w:r>
        <w:rPr>
          <w:sz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pPr>
        <w:pStyle w:val="Normal"/>
        <w:spacing w:lineRule="auto" w:line="240" w:before="0" w:after="0"/>
        <w:ind w:firstLine="709" w:end="0"/>
        <w:jc w:val="both"/>
        <w:rPr>
          <w:sz w:val="28"/>
        </w:rPr>
      </w:pPr>
      <w:r>
        <w:rPr>
          <w:sz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pPr>
        <w:pStyle w:val="Normal"/>
        <w:spacing w:lineRule="auto" w:line="240" w:before="0" w:after="0"/>
        <w:ind w:firstLine="709" w:end="0"/>
        <w:jc w:val="both"/>
        <w:rPr>
          <w:sz w:val="28"/>
        </w:rPr>
      </w:pPr>
      <w:r>
        <w:rPr>
          <w:sz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pPr>
        <w:pStyle w:val="Normal"/>
        <w:spacing w:lineRule="auto" w:line="240" w:before="0" w:after="0"/>
        <w:ind w:firstLine="709" w:end="0"/>
        <w:jc w:val="both"/>
        <w:rPr>
          <w:sz w:val="28"/>
        </w:rPr>
      </w:pPr>
      <w:r>
        <w:rPr>
          <w:sz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pPr>
        <w:pStyle w:val="Normal"/>
        <w:spacing w:lineRule="auto" w:line="240" w:before="0" w:after="0"/>
        <w:ind w:firstLine="709" w:end="0"/>
        <w:jc w:val="both"/>
        <w:rPr>
          <w:sz w:val="28"/>
        </w:rPr>
      </w:pPr>
      <w:r>
        <w:rPr>
          <w:sz w:val="28"/>
        </w:rPr>
        <w:t>г)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приносятся извинения за доставленные неудобства.</w:t>
      </w:r>
    </w:p>
    <w:p>
      <w:pPr>
        <w:pStyle w:val="Normal"/>
        <w:spacing w:lineRule="auto" w:line="240" w:before="0" w:after="0"/>
        <w:ind w:firstLine="709" w:end="0"/>
        <w:jc w:val="both"/>
        <w:rPr>
          <w:sz w:val="28"/>
        </w:rPr>
      </w:pPr>
      <w:r>
        <w:rPr>
          <w:sz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w:t>
      </w:r>
    </w:p>
    <w:p>
      <w:pPr>
        <w:pStyle w:val="Normal"/>
        <w:spacing w:lineRule="auto" w:line="240" w:before="0" w:after="0"/>
        <w:ind w:firstLine="709" w:end="0"/>
        <w:jc w:val="both"/>
        <w:rPr>
          <w:sz w:val="28"/>
        </w:rPr>
      </w:pPr>
      <w:r>
        <w:rPr>
          <w:sz w:val="28"/>
        </w:rPr>
        <w:t>5.3. Основанием для начала процедуры досудебного (внесудебного) обжалования является поступление жалобы заявителя.</w:t>
      </w:r>
    </w:p>
    <w:p>
      <w:pPr>
        <w:pStyle w:val="Normal"/>
        <w:spacing w:lineRule="auto" w:line="240" w:before="0" w:after="0"/>
        <w:ind w:firstLine="709" w:end="0"/>
        <w:jc w:val="both"/>
        <w:rPr>
          <w:sz w:val="28"/>
        </w:rPr>
      </w:pPr>
      <w:r>
        <w:rPr>
          <w:sz w:val="28"/>
        </w:rPr>
        <w:t xml:space="preserve">Жалоба подается в письменной форме на бумажном носителе, в электронной форме. </w:t>
      </w:r>
    </w:p>
    <w:p>
      <w:pPr>
        <w:pStyle w:val="Normal"/>
        <w:spacing w:lineRule="auto" w:line="240" w:before="0" w:after="0"/>
        <w:ind w:firstLine="709" w:end="-5"/>
        <w:jc w:val="both"/>
        <w:rPr>
          <w:sz w:val="28"/>
        </w:rPr>
      </w:pPr>
      <w:r>
        <w:rPr>
          <w:sz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pPr>
        <w:pStyle w:val="Normal"/>
        <w:spacing w:lineRule="auto" w:line="240" w:before="0" w:after="0"/>
        <w:ind w:firstLine="709" w:end="0"/>
        <w:jc w:val="both"/>
        <w:rPr>
          <w:sz w:val="28"/>
        </w:rPr>
      </w:pPr>
      <w:r>
        <w:rPr>
          <w:sz w:val="28"/>
        </w:rPr>
        <w:t>Жалоба на решения и действия (бездействие) МФЦ, его работника может быть направлена по почте, с использованием сети «Интернет», официального сайта МФЦ, Единого портала либо Регионального портала, а также может быть принята при личном приеме заявителя.</w:t>
      </w:r>
    </w:p>
    <w:p>
      <w:pPr>
        <w:pStyle w:val="Normal"/>
        <w:ind w:firstLine="709" w:end="0"/>
        <w:jc w:val="both"/>
        <w:rPr>
          <w:sz w:val="28"/>
        </w:rPr>
      </w:pPr>
      <w:r>
        <w:rPr>
          <w:sz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pPr>
        <w:pStyle w:val="Normal"/>
        <w:ind w:firstLine="709" w:end="0"/>
        <w:jc w:val="both"/>
        <w:rPr>
          <w:sz w:val="28"/>
        </w:rPr>
      </w:pPr>
      <w:r>
        <w:rPr>
          <w:sz w:val="28"/>
        </w:rPr>
        <w:t>5.4. В досудебном порядке могут быть обжалованы действия (бездействие) и решения:</w:t>
      </w:r>
    </w:p>
    <w:p>
      <w:pPr>
        <w:pStyle w:val="Normal"/>
        <w:spacing w:lineRule="auto" w:line="240" w:before="0" w:after="0"/>
        <w:ind w:firstLine="709" w:end="0"/>
        <w:jc w:val="both"/>
        <w:rPr>
          <w:sz w:val="28"/>
        </w:rPr>
      </w:pPr>
      <w:r>
        <w:rPr>
          <w:sz w:val="28"/>
        </w:rPr>
        <w:t>должностных лиц Уполномоченного органа, муниципальных служащих – руководителю Уполномоченного органа);</w:t>
      </w:r>
    </w:p>
    <w:p>
      <w:pPr>
        <w:pStyle w:val="Normal"/>
        <w:spacing w:lineRule="auto" w:line="240" w:before="0" w:after="0"/>
        <w:ind w:firstLine="709" w:end="0"/>
        <w:jc w:val="both"/>
        <w:rPr>
          <w:sz w:val="28"/>
        </w:rPr>
      </w:pPr>
      <w:r>
        <w:rPr>
          <w:sz w:val="28"/>
        </w:rPr>
        <w:t>работника МФЦ - руководителю МФЦ;</w:t>
      </w:r>
    </w:p>
    <w:p>
      <w:pPr>
        <w:pStyle w:val="Normal"/>
        <w:spacing w:lineRule="auto" w:line="240" w:before="0" w:after="0"/>
        <w:ind w:firstLine="709" w:end="0"/>
        <w:jc w:val="both"/>
        <w:rPr>
          <w:sz w:val="28"/>
          <w:szCs w:val="28"/>
        </w:rPr>
      </w:pPr>
      <w:r>
        <w:rPr>
          <w:sz w:val="28"/>
        </w:rPr>
        <w:t>МФЦ – руководителю Уполномоченного органа.</w:t>
      </w:r>
    </w:p>
    <w:p>
      <w:pPr>
        <w:pStyle w:val="Normal"/>
        <w:spacing w:lineRule="auto" w:line="240" w:before="0" w:after="0"/>
        <w:ind w:firstLine="709" w:end="0"/>
        <w:jc w:val="both"/>
        <w:rPr>
          <w:sz w:val="28"/>
          <w:szCs w:val="28"/>
        </w:rPr>
      </w:pPr>
      <w:r>
        <w:rPr>
          <w:sz w:val="28"/>
          <w:szCs w:val="28"/>
        </w:rPr>
        <w:t>5.5. Жалоба на решения и действия (бездействие) администрации Тотемского муниципального округа, должностных лиц и муниципальных служащих администрации Тотемского муниципального округа, а также решения и действия (бездействие) МФЦ, работников МФЦ при предоставлении муниципальных услуг работников (далее-жалоба) подается и рассматривается в порядке и в сроки, установленные Федеральным законом от 27 июля 2010 года № 210-ФЗ «Об организации представления государственных и муниципальных услуг» с учетом следующих особенностей:</w:t>
      </w:r>
    </w:p>
    <w:p>
      <w:pPr>
        <w:pStyle w:val="Normal"/>
        <w:spacing w:lineRule="auto" w:line="240" w:before="0" w:after="0"/>
        <w:ind w:firstLine="709" w:end="0"/>
        <w:jc w:val="both"/>
        <w:rPr>
          <w:sz w:val="28"/>
          <w:szCs w:val="28"/>
        </w:rPr>
      </w:pPr>
      <w:r>
        <w:rPr>
          <w:sz w:val="28"/>
          <w:szCs w:val="28"/>
        </w:rPr>
        <w:t>5.5.1. В случае обжалования решений и действий (бездействия) администрации Тотемского муниципального округа, должностных лиц и муниципальных служащих администрации Тотемского муниципального округа, а также решения и действия (бездействие) МФЦ, работников МФЦ предоставляющих муниципальные услуги, жалоба подлежит рассмотрению на заседании комиссии по повышению качества и доступности предоставления муниципальных услуг в администрации Тотемского муниципального округа (далее-Комиссия).</w:t>
      </w:r>
    </w:p>
    <w:p>
      <w:pPr>
        <w:pStyle w:val="Normal"/>
        <w:spacing w:lineRule="auto" w:line="240" w:before="0" w:after="0"/>
        <w:ind w:firstLine="709" w:end="0"/>
        <w:jc w:val="both"/>
        <w:rPr>
          <w:sz w:val="28"/>
          <w:szCs w:val="28"/>
        </w:rPr>
      </w:pPr>
      <w:r>
        <w:rPr>
          <w:sz w:val="28"/>
          <w:szCs w:val="28"/>
        </w:rPr>
        <w:t>5.5.2. Комиссия является постоянно действующим коллегиальным органом. Состав комиссии и порядок ее работы утверждается постановлением администрации Тотемского муниципального округа.</w:t>
      </w:r>
    </w:p>
    <w:p>
      <w:pPr>
        <w:pStyle w:val="Normal"/>
        <w:spacing w:lineRule="auto" w:line="240" w:before="0" w:after="0"/>
        <w:ind w:firstLine="709" w:end="0"/>
        <w:jc w:val="both"/>
        <w:rPr>
          <w:sz w:val="28"/>
          <w:szCs w:val="28"/>
        </w:rPr>
      </w:pPr>
      <w:r>
        <w:rPr>
          <w:sz w:val="28"/>
          <w:szCs w:val="28"/>
        </w:rPr>
        <w:t>5.5.3. Жалоба подлежит рассмотрению в течении пятнадцати рабочих дней со дня ее регистрации, а в случае обжалования отказа в приеме документов у заявителя при предоставлении муниципальной услуги либо в исправлении допущенных опечаток, и ошибок или в случае обжалования обжалования нарушения установленного срока таких исправлений- в течении пяти рабочих дней со дня регистрации.</w:t>
      </w:r>
    </w:p>
    <w:p>
      <w:pPr>
        <w:pStyle w:val="Normal"/>
        <w:spacing w:lineRule="auto" w:line="240" w:before="0" w:after="0"/>
        <w:ind w:firstLine="709" w:end="0"/>
        <w:jc w:val="both"/>
        <w:rPr>
          <w:sz w:val="28"/>
          <w:szCs w:val="28"/>
        </w:rPr>
      </w:pPr>
      <w:r>
        <w:rPr>
          <w:sz w:val="28"/>
          <w:szCs w:val="28"/>
        </w:rPr>
        <w:t>5.5.4. После рассмотрения жалобы Комиссией и принятия по ней решения секретарь Комиссии в течении одного рабочего дня со дня принятия решения готовит и направляет главе Тотемского муниципального округа проект мотивированного ответа заявителю о результатных рассмотрения жалобы для принятия главой Тотемского муниципального округа решения об удовлетворении либо отказе в удовлетворении жалобы.</w:t>
      </w:r>
    </w:p>
    <w:p>
      <w:pPr>
        <w:pStyle w:val="Normal"/>
        <w:spacing w:lineRule="auto" w:line="240" w:before="0" w:after="0"/>
        <w:ind w:firstLine="709" w:end="0"/>
        <w:jc w:val="both"/>
        <w:rPr>
          <w:sz w:val="28"/>
          <w:szCs w:val="28"/>
        </w:rPr>
      </w:pPr>
      <w:r>
        <w:rPr>
          <w:sz w:val="28"/>
          <w:szCs w:val="28"/>
        </w:rPr>
        <w:t>Решение Комиссии оформляется в виде протокола заседания Комиссии. Решение Комиссии носит рекомендательный характер.</w:t>
      </w:r>
    </w:p>
    <w:p>
      <w:pPr>
        <w:pStyle w:val="Normal"/>
        <w:spacing w:lineRule="auto" w:line="240" w:before="0" w:after="0"/>
        <w:ind w:firstLine="709" w:end="0"/>
        <w:jc w:val="both"/>
        <w:rPr>
          <w:sz w:val="28"/>
        </w:rPr>
      </w:pPr>
      <w:r>
        <w:rPr>
          <w:sz w:val="28"/>
          <w:szCs w:val="28"/>
        </w:rPr>
        <w:t>5.5.5. Мотивированный ответ о результатах рассмотрения жалобы подписывается Главой Тотемского муниципального округа, а в период его временного отсутствия- лицом, исполняющим его обязанности, и не позднее дня, следующего за днем принятия решения, направляется заявителю в письменной форме и по желанию заявителя в электронной форме.</w:t>
      </w:r>
      <w:r>
        <w:rPr>
          <w:i/>
          <w:sz w:val="28"/>
          <w:szCs w:val="28"/>
        </w:rPr>
        <w:t xml:space="preserve"> </w:t>
      </w:r>
    </w:p>
    <w:p>
      <w:pPr>
        <w:pStyle w:val="Normal"/>
        <w:spacing w:lineRule="auto" w:line="240" w:before="0" w:after="0"/>
        <w:ind w:firstLine="709" w:end="0"/>
        <w:jc w:val="both"/>
        <w:rPr>
          <w:sz w:val="28"/>
        </w:rPr>
      </w:pPr>
      <w:r>
        <w:rPr>
          <w:sz w:val="28"/>
        </w:rPr>
        <w:t>5.6. Жалоба должна содержать:</w:t>
      </w:r>
    </w:p>
    <w:p>
      <w:pPr>
        <w:pStyle w:val="Normal"/>
        <w:spacing w:lineRule="auto" w:line="240" w:before="0" w:after="0"/>
        <w:ind w:firstLine="709" w:end="0"/>
        <w:jc w:val="both"/>
        <w:rPr>
          <w:sz w:val="28"/>
        </w:rPr>
      </w:pPr>
      <w:r>
        <w:rPr>
          <w:sz w:val="28"/>
        </w:rPr>
        <w:t>наименование Уполномоченного органа, его должностного лица либо муниципального служащего, МФЦ, его руководителя и (или) работника, решения и действия (бездействие) которых обжалуются;</w:t>
      </w:r>
    </w:p>
    <w:p>
      <w:pPr>
        <w:pStyle w:val="Normal"/>
        <w:spacing w:lineRule="auto" w:line="240" w:before="0" w:after="0"/>
        <w:ind w:firstLine="709" w:end="0"/>
        <w:jc w:val="both"/>
        <w:rPr>
          <w:sz w:val="28"/>
        </w:rPr>
      </w:pPr>
      <w:r>
        <w:rPr>
          <w:sz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pacing w:lineRule="auto" w:line="240" w:before="0" w:after="0"/>
        <w:ind w:firstLine="709" w:end="0"/>
        <w:jc w:val="both"/>
        <w:rPr>
          <w:sz w:val="28"/>
        </w:rPr>
      </w:pPr>
      <w:r>
        <w:rPr>
          <w:sz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pPr>
        <w:pStyle w:val="Normal"/>
        <w:spacing w:lineRule="auto" w:line="240" w:before="0" w:after="0"/>
        <w:ind w:firstLine="709" w:end="0"/>
        <w:jc w:val="both"/>
        <w:rPr>
          <w:sz w:val="28"/>
        </w:rPr>
      </w:pPr>
      <w:r>
        <w:rPr>
          <w:sz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pPr>
        <w:pStyle w:val="Normal"/>
        <w:spacing w:lineRule="auto" w:line="240" w:before="0" w:after="0"/>
        <w:ind w:firstLine="709" w:end="0"/>
        <w:jc w:val="both"/>
        <w:rPr>
          <w:sz w:val="28"/>
        </w:rPr>
      </w:pPr>
      <w:r>
        <w:rPr>
          <w:sz w:val="28"/>
        </w:rPr>
        <w:t xml:space="preserve">5.7. Жалоба, поступившая в Уполномоченный орган, МФЦ, учредителю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pPr>
        <w:pStyle w:val="Normal"/>
        <w:spacing w:lineRule="auto" w:line="240" w:before="0" w:after="0"/>
        <w:ind w:firstLine="709" w:end="0"/>
        <w:jc w:val="both"/>
        <w:rPr>
          <w:sz w:val="28"/>
          <w:szCs w:val="28"/>
        </w:rPr>
      </w:pPr>
      <w:r>
        <w:rPr>
          <w:sz w:val="28"/>
        </w:rPr>
        <w:t>5.8. По результатам рассмотрения жалобы принимается одно из следующих решений:</w:t>
      </w:r>
    </w:p>
    <w:p>
      <w:pPr>
        <w:pStyle w:val="Normal"/>
        <w:spacing w:before="0" w:after="0"/>
        <w:ind w:firstLine="709" w:end="0"/>
        <w:jc w:val="both"/>
        <w:rPr>
          <w:sz w:val="28"/>
        </w:rPr>
      </w:pPr>
      <w:r>
        <w:rPr>
          <w:sz w:val="28"/>
          <w:szCs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spacing w:lineRule="auto" w:line="240" w:before="0" w:after="0"/>
        <w:ind w:firstLine="709" w:end="0"/>
        <w:jc w:val="both"/>
        <w:rPr>
          <w:sz w:val="28"/>
        </w:rPr>
      </w:pPr>
      <w:r>
        <w:rPr>
          <w:sz w:val="28"/>
        </w:rPr>
        <w:t>в удовлетворении жалобы отказывается.</w:t>
      </w:r>
    </w:p>
    <w:p>
      <w:pPr>
        <w:pStyle w:val="Normal"/>
        <w:spacing w:lineRule="auto" w:line="240" w:before="0" w:after="0"/>
        <w:ind w:firstLine="709" w:end="0"/>
        <w:jc w:val="both"/>
        <w:rPr>
          <w:sz w:val="28"/>
        </w:rPr>
      </w:pPr>
      <w:r>
        <w:rPr>
          <w:sz w:val="28"/>
        </w:rPr>
        <w:t>5.9. Не позднее дня, следующего за днем принятия решения, указанного в пункте 5.8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pPr>
        <w:pStyle w:val="Normal"/>
        <w:spacing w:lineRule="auto" w:line="240" w:before="0" w:after="0"/>
        <w:ind w:firstLine="709" w:end="0"/>
        <w:jc w:val="both"/>
        <w:rPr>
          <w:sz w:val="28"/>
        </w:rPr>
      </w:pPr>
      <w:r>
        <w:rPr>
          <w:sz w:val="28"/>
        </w:rPr>
        <w:t>5.10. В случае признания жалобы подлежащей удовлетворению в ответе заявителю, указанном в пункте 5.9 административного регламента, дается информация о действиях, осуществляемых органом, предоставляющим муниципальную услугу, МФЦ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spacing w:lineRule="auto" w:line="240" w:before="0" w:after="0"/>
        <w:ind w:firstLine="709" w:end="0"/>
        <w:jc w:val="both"/>
        <w:rPr>
          <w:sz w:val="28"/>
        </w:rPr>
      </w:pPr>
      <w:r>
        <w:rPr>
          <w:sz w:val="28"/>
        </w:rPr>
        <w:t>5.11. В случае признания жалобы не подлежащей удовлетворению в ответе заявителю, указанном в пункте 5.9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pPr>
        <w:pStyle w:val="Normal"/>
        <w:spacing w:lineRule="auto" w:line="240" w:before="0" w:after="0"/>
        <w:ind w:firstLine="709" w:end="0"/>
        <w:jc w:val="both"/>
        <w:rPr>
          <w:sz w:val="28"/>
        </w:rPr>
      </w:pPr>
      <w:r>
        <w:rPr>
          <w:sz w:val="28"/>
        </w:rPr>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pPr>
        <w:pStyle w:val="Normal"/>
        <w:spacing w:lineRule="auto" w:line="240" w:before="0" w:after="0"/>
        <w:ind w:firstLine="4111" w:end="0"/>
        <w:jc w:val="end"/>
        <w:rPr/>
      </w:pPr>
      <w:r>
        <w:rPr/>
      </w:r>
    </w:p>
    <w:p>
      <w:pPr>
        <w:pStyle w:val="Normal"/>
        <w:spacing w:lineRule="auto" w:line="240" w:before="0" w:after="0"/>
        <w:ind w:firstLine="4111" w:end="0"/>
        <w:jc w:val="end"/>
        <w:rPr/>
      </w:pPr>
      <w:r>
        <w:rPr/>
      </w:r>
    </w:p>
    <w:p>
      <w:pPr>
        <w:pStyle w:val="Normal"/>
        <w:spacing w:lineRule="auto" w:line="240" w:before="0" w:after="0"/>
        <w:ind w:firstLine="4111" w:end="0"/>
        <w:jc w:val="end"/>
        <w:rPr/>
      </w:pPr>
      <w:r>
        <w:rPr/>
      </w:r>
    </w:p>
    <w:p>
      <w:pPr>
        <w:pStyle w:val="Normal"/>
        <w:spacing w:lineRule="auto" w:line="240" w:before="0" w:after="0"/>
        <w:ind w:firstLine="4111" w:end="0"/>
        <w:jc w:val="end"/>
        <w:rPr/>
      </w:pPr>
      <w:r>
        <w:rPr/>
      </w:r>
    </w:p>
    <w:p>
      <w:pPr>
        <w:pStyle w:val="Normal"/>
        <w:spacing w:lineRule="auto" w:line="240" w:before="0" w:after="0"/>
        <w:ind w:firstLine="4111" w:end="0"/>
        <w:jc w:val="end"/>
        <w:rPr/>
      </w:pPr>
      <w:r>
        <w:rPr/>
      </w:r>
    </w:p>
    <w:p>
      <w:pPr>
        <w:pStyle w:val="Normal"/>
        <w:spacing w:lineRule="auto" w:line="240" w:before="0" w:after="0"/>
        <w:ind w:firstLine="4111" w:end="0"/>
        <w:jc w:val="end"/>
        <w:rPr/>
      </w:pPr>
      <w:r>
        <w:rPr/>
      </w:r>
    </w:p>
    <w:p>
      <w:pPr>
        <w:pStyle w:val="Normal"/>
        <w:spacing w:lineRule="auto" w:line="240" w:before="0" w:after="0"/>
        <w:ind w:firstLine="4111" w:end="0"/>
        <w:jc w:val="end"/>
        <w:rPr/>
      </w:pPr>
      <w:r>
        <w:rPr/>
      </w:r>
    </w:p>
    <w:p>
      <w:pPr>
        <w:pStyle w:val="Normal"/>
        <w:spacing w:lineRule="auto" w:line="240" w:before="0" w:after="0"/>
        <w:ind w:firstLine="4111" w:end="0"/>
        <w:jc w:val="end"/>
        <w:rPr/>
      </w:pPr>
      <w:r>
        <w:rPr/>
      </w:r>
    </w:p>
    <w:p>
      <w:pPr>
        <w:pStyle w:val="Normal"/>
        <w:spacing w:lineRule="auto" w:line="240" w:before="0" w:after="0"/>
        <w:ind w:firstLine="4111" w:end="0"/>
        <w:jc w:val="end"/>
        <w:rPr/>
      </w:pPr>
      <w:r>
        <w:rPr/>
      </w:r>
    </w:p>
    <w:p>
      <w:pPr>
        <w:pStyle w:val="Normal"/>
        <w:spacing w:lineRule="auto" w:line="240" w:before="0" w:after="0"/>
        <w:ind w:firstLine="4111" w:end="0"/>
        <w:jc w:val="end"/>
        <w:rPr/>
      </w:pPr>
      <w:r>
        <w:rPr/>
      </w:r>
    </w:p>
    <w:p>
      <w:pPr>
        <w:pStyle w:val="Normal"/>
        <w:spacing w:lineRule="auto" w:line="240" w:before="0" w:after="0"/>
        <w:ind w:firstLine="4111" w:end="0"/>
        <w:jc w:val="end"/>
        <w:rPr/>
      </w:pPr>
      <w:r>
        <w:rPr/>
      </w:r>
    </w:p>
    <w:p>
      <w:pPr>
        <w:pStyle w:val="Normal"/>
        <w:spacing w:lineRule="auto" w:line="240" w:before="0" w:after="0"/>
        <w:ind w:firstLine="4111" w:end="0"/>
        <w:jc w:val="end"/>
        <w:rPr>
          <w:sz w:val="28"/>
        </w:rPr>
      </w:pPr>
      <w:r>
        <w:rPr>
          <w:sz w:val="28"/>
        </w:rPr>
        <w:t xml:space="preserve">Приложение </w:t>
      </w:r>
    </w:p>
    <w:p>
      <w:pPr>
        <w:pStyle w:val="Normal"/>
        <w:spacing w:lineRule="auto" w:line="240" w:before="0" w:after="0"/>
        <w:ind w:firstLine="4111" w:end="0"/>
        <w:jc w:val="end"/>
        <w:rPr>
          <w:b w:val="false"/>
          <w:color w:val="000000"/>
        </w:rPr>
      </w:pPr>
      <w:r>
        <w:rPr>
          <w:sz w:val="28"/>
        </w:rPr>
        <w:t>к административному регламенту</w:t>
      </w:r>
    </w:p>
    <w:p>
      <w:pPr>
        <w:pStyle w:val="Heading1"/>
        <w:keepNext w:val="false"/>
        <w:spacing w:before="0" w:after="0"/>
        <w:ind w:firstLine="4111" w:end="0"/>
        <w:jc w:val="end"/>
        <w:rPr>
          <w:b w:val="false"/>
          <w:color w:val="000000"/>
          <w:sz w:val="20"/>
        </w:rPr>
      </w:pPr>
      <w:r>
        <w:rPr>
          <w:b w:val="false"/>
          <w:color w:val="000000"/>
        </w:rPr>
        <w:t>В___________________________________</w:t>
      </w:r>
    </w:p>
    <w:p>
      <w:pPr>
        <w:pStyle w:val="Heading1"/>
        <w:keepNext w:val="false"/>
        <w:spacing w:before="0" w:after="0"/>
        <w:ind w:firstLine="4111" w:end="0"/>
        <w:jc w:val="end"/>
        <w:rPr>
          <w:b w:val="false"/>
          <w:color w:val="000000"/>
        </w:rPr>
      </w:pPr>
      <w:r>
        <w:rPr>
          <w:b w:val="false"/>
          <w:color w:val="000000"/>
          <w:sz w:val="20"/>
        </w:rPr>
        <w:t>(наименование Уполномоченного органа)</w:t>
      </w:r>
    </w:p>
    <w:p>
      <w:pPr>
        <w:pStyle w:val="Heading1"/>
        <w:keepNext w:val="false"/>
        <w:spacing w:before="0" w:after="0"/>
        <w:ind w:firstLine="4111" w:end="0"/>
        <w:jc w:val="end"/>
        <w:rPr>
          <w:b w:val="false"/>
          <w:color w:val="000000"/>
          <w:sz w:val="20"/>
        </w:rPr>
      </w:pPr>
      <w:r>
        <w:rPr>
          <w:b w:val="false"/>
          <w:color w:val="000000"/>
        </w:rPr>
        <w:t xml:space="preserve"> </w:t>
      </w:r>
      <w:r>
        <w:rPr>
          <w:b w:val="false"/>
          <w:color w:val="000000"/>
        </w:rPr>
        <w:t>От _________________________________</w:t>
      </w:r>
    </w:p>
    <w:p>
      <w:pPr>
        <w:pStyle w:val="Heading1"/>
        <w:keepNext w:val="false"/>
        <w:spacing w:before="0" w:after="0"/>
        <w:ind w:firstLine="4111" w:end="0"/>
        <w:jc w:val="end"/>
        <w:rPr>
          <w:b w:val="false"/>
          <w:color w:val="000000"/>
        </w:rPr>
      </w:pPr>
      <w:r>
        <w:rPr>
          <w:b w:val="false"/>
          <w:color w:val="000000"/>
          <w:sz w:val="20"/>
        </w:rPr>
        <w:t>(Ф.И.О. заявителя (уполномоченного представителя)</w:t>
      </w:r>
    </w:p>
    <w:p>
      <w:pPr>
        <w:pStyle w:val="Heading1"/>
        <w:keepNext w:val="false"/>
        <w:spacing w:before="0" w:after="0"/>
        <w:ind w:firstLine="4111" w:end="0"/>
        <w:jc w:val="end"/>
        <w:rPr>
          <w:b w:val="false"/>
          <w:color w:val="000000"/>
        </w:rPr>
      </w:pPr>
      <w:r>
        <w:rPr>
          <w:b w:val="false"/>
          <w:color w:val="000000"/>
        </w:rPr>
        <w:t>документ, удостоверяющий личность</w:t>
      </w:r>
    </w:p>
    <w:p>
      <w:pPr>
        <w:pStyle w:val="Heading1"/>
        <w:keepNext w:val="false"/>
        <w:spacing w:before="0" w:after="0"/>
        <w:ind w:firstLine="4111" w:end="0"/>
        <w:jc w:val="end"/>
        <w:rPr>
          <w:b w:val="false"/>
          <w:color w:val="000000"/>
          <w:sz w:val="20"/>
        </w:rPr>
      </w:pPr>
      <w:r>
        <w:rPr>
          <w:b w:val="false"/>
          <w:color w:val="000000"/>
        </w:rPr>
        <w:t xml:space="preserve"> </w:t>
      </w:r>
      <w:r>
        <w:rPr>
          <w:b w:val="false"/>
          <w:color w:val="000000"/>
        </w:rPr>
        <w:t>____________________________________</w:t>
      </w:r>
    </w:p>
    <w:p>
      <w:pPr>
        <w:pStyle w:val="Heading1"/>
        <w:keepNext w:val="false"/>
        <w:spacing w:before="0" w:after="0"/>
        <w:ind w:firstLine="4111" w:end="0"/>
        <w:jc w:val="end"/>
        <w:rPr>
          <w:b w:val="false"/>
          <w:color w:val="000000"/>
        </w:rPr>
      </w:pPr>
      <w:r>
        <w:rPr>
          <w:b w:val="false"/>
          <w:color w:val="000000"/>
          <w:sz w:val="20"/>
        </w:rPr>
        <w:t xml:space="preserve">(серия, номер, кем и когда выдан) </w:t>
      </w:r>
    </w:p>
    <w:p>
      <w:pPr>
        <w:pStyle w:val="Heading1"/>
        <w:keepNext w:val="false"/>
        <w:spacing w:before="0" w:after="0"/>
        <w:ind w:firstLine="4111" w:end="0"/>
        <w:jc w:val="end"/>
        <w:rPr>
          <w:b w:val="false"/>
          <w:color w:val="000000"/>
        </w:rPr>
      </w:pPr>
      <w:r>
        <w:rPr>
          <w:b w:val="false"/>
          <w:color w:val="000000"/>
        </w:rPr>
        <w:t>проживающей(его) по адресу:</w:t>
      </w:r>
    </w:p>
    <w:p>
      <w:pPr>
        <w:pStyle w:val="Heading1"/>
        <w:keepNext w:val="false"/>
        <w:spacing w:before="0" w:after="0"/>
        <w:ind w:firstLine="4111" w:end="0"/>
        <w:jc w:val="end"/>
        <w:rPr>
          <w:b w:val="false"/>
          <w:color w:val="000000"/>
        </w:rPr>
      </w:pPr>
      <w:r>
        <w:rPr>
          <w:b w:val="false"/>
          <w:color w:val="000000"/>
        </w:rPr>
        <w:t>____________________________________</w:t>
      </w:r>
    </w:p>
    <w:p>
      <w:pPr>
        <w:pStyle w:val="Heading1"/>
        <w:keepNext w:val="false"/>
        <w:spacing w:before="0" w:after="0"/>
        <w:ind w:firstLine="4111" w:end="0"/>
        <w:jc w:val="end"/>
        <w:rPr>
          <w:b w:val="false"/>
          <w:color w:val="000000"/>
        </w:rPr>
      </w:pPr>
      <w:r>
        <w:rPr>
          <w:b w:val="false"/>
          <w:color w:val="000000"/>
        </w:rPr>
        <w:t>телефон: ____________________________</w:t>
      </w:r>
    </w:p>
    <w:p>
      <w:pPr>
        <w:pStyle w:val="Heading1"/>
        <w:keepNext w:val="false"/>
        <w:spacing w:before="0" w:after="0"/>
        <w:ind w:firstLine="4111" w:end="0"/>
        <w:jc w:val="end"/>
        <w:rPr>
          <w:b w:val="false"/>
          <w:color w:val="000000"/>
        </w:rPr>
      </w:pPr>
      <w:r>
        <w:rPr>
          <w:b w:val="false"/>
          <w:color w:val="000000"/>
        </w:rPr>
        <w:t>e-mail: ______________________________</w:t>
      </w:r>
    </w:p>
    <w:p>
      <w:pPr>
        <w:pStyle w:val="Heading1"/>
        <w:keepNext w:val="false"/>
        <w:spacing w:before="0" w:after="0"/>
        <w:ind w:start="4678" w:end="0"/>
        <w:rPr>
          <w:b w:val="false"/>
          <w:color w:val="000000"/>
        </w:rPr>
      </w:pPr>
      <w:r>
        <w:rPr>
          <w:b w:val="false"/>
          <w:color w:val="000000"/>
        </w:rPr>
      </w:r>
    </w:p>
    <w:tbl>
      <w:tblPr>
        <w:tblW w:w="9298" w:type="dxa"/>
        <w:jc w:val="start"/>
        <w:tblInd w:w="62" w:type="dxa"/>
        <w:tblLayout w:type="fixed"/>
        <w:tblCellMar>
          <w:top w:w="102" w:type="dxa"/>
          <w:start w:w="62" w:type="dxa"/>
          <w:bottom w:w="102" w:type="dxa"/>
          <w:end w:w="62" w:type="dxa"/>
        </w:tblCellMar>
      </w:tblPr>
      <w:tblGrid>
        <w:gridCol w:w="9298"/>
      </w:tblGrid>
      <w:tr>
        <w:trPr/>
        <w:tc>
          <w:tcPr>
            <w:tcW w:w="9298" w:type="dxa"/>
            <w:tcBorders/>
          </w:tcPr>
          <w:p>
            <w:pPr>
              <w:pStyle w:val="Normal"/>
              <w:ind w:firstLine="709" w:end="0"/>
              <w:jc w:val="center"/>
              <w:rPr>
                <w:sz w:val="28"/>
              </w:rPr>
            </w:pPr>
            <w:r>
              <w:rPr>
                <w:sz w:val="28"/>
              </w:rPr>
              <w:t>ЗАЯВЛЕНИЕ</w:t>
            </w:r>
          </w:p>
        </w:tc>
      </w:tr>
    </w:tbl>
    <w:p>
      <w:pPr>
        <w:pStyle w:val="Normal"/>
        <w:jc w:val="both"/>
        <w:rPr>
          <w:sz w:val="28"/>
        </w:rPr>
      </w:pPr>
      <w:r>
        <w:rPr>
          <w:sz w:val="28"/>
        </w:rPr>
      </w:r>
    </w:p>
    <w:tbl>
      <w:tblPr>
        <w:tblW w:w="10152" w:type="dxa"/>
        <w:jc w:val="start"/>
        <w:tblInd w:w="147" w:type="dxa"/>
        <w:tblLayout w:type="fixed"/>
        <w:tblCellMar>
          <w:top w:w="0" w:type="dxa"/>
          <w:start w:w="108" w:type="dxa"/>
          <w:bottom w:w="0" w:type="dxa"/>
          <w:end w:w="108" w:type="dxa"/>
        </w:tblCellMar>
      </w:tblPr>
      <w:tblGrid>
        <w:gridCol w:w="10152"/>
      </w:tblGrid>
      <w:tr>
        <w:trPr/>
        <w:tc>
          <w:tcPr>
            <w:tcW w:w="10152" w:type="dxa"/>
            <w:tcBorders>
              <w:top w:val="single" w:sz="4" w:space="0" w:color="000000"/>
              <w:start w:val="single" w:sz="4" w:space="0" w:color="000000"/>
              <w:bottom w:val="single" w:sz="4" w:space="0" w:color="000000"/>
              <w:end w:val="single" w:sz="4" w:space="0" w:color="000000"/>
            </w:tcBorders>
          </w:tcPr>
          <w:p>
            <w:pPr>
              <w:pStyle w:val="Normal"/>
              <w:spacing w:lineRule="auto" w:line="240" w:before="0" w:after="100"/>
              <w:ind w:firstLine="709" w:end="0"/>
              <w:jc w:val="both"/>
              <w:rPr>
                <w:sz w:val="28"/>
              </w:rPr>
            </w:pPr>
            <w:r>
              <w:rPr>
                <w:sz w:val="28"/>
              </w:rPr>
              <w:t>Прошу создать семейное (родовое) захоронение на ____________________________ кладбище в квартале № ________, участки №№ _____________, где захоронен __________________________________, с последующим подзахоронением__________________________________________________</w:t>
            </w:r>
          </w:p>
          <w:p>
            <w:pPr>
              <w:pStyle w:val="Normal"/>
              <w:spacing w:lineRule="auto" w:line="240" w:before="0" w:after="100"/>
              <w:jc w:val="both"/>
              <w:rPr>
                <w:sz w:val="28"/>
              </w:rPr>
            </w:pPr>
            <w:r>
              <w:rPr>
                <w:sz w:val="28"/>
              </w:rPr>
              <w:t>__________________________________________________________________________________________________________________________________</w:t>
            </w:r>
          </w:p>
          <w:p>
            <w:pPr>
              <w:pStyle w:val="Normal"/>
              <w:spacing w:lineRule="auto" w:line="240" w:before="0" w:after="100"/>
              <w:ind w:firstLine="2268" w:end="0"/>
              <w:jc w:val="both"/>
              <w:rPr>
                <w:sz w:val="28"/>
              </w:rPr>
            </w:pPr>
            <w:r>
              <w:rPr>
                <w:sz w:val="28"/>
              </w:rPr>
              <w:t xml:space="preserve"> </w:t>
            </w:r>
            <w:r>
              <w:rPr>
                <w:sz w:val="20"/>
              </w:rPr>
              <w:t>(лиц, погребение которых планируется на семейном захоронении)</w:t>
            </w:r>
          </w:p>
          <w:p>
            <w:pPr>
              <w:pStyle w:val="Normal"/>
              <w:spacing w:lineRule="auto" w:line="240" w:before="0" w:after="100"/>
              <w:ind w:firstLine="709" w:end="0"/>
              <w:jc w:val="both"/>
              <w:rPr>
                <w:sz w:val="28"/>
              </w:rPr>
            </w:pPr>
            <w:r>
              <w:rPr>
                <w:sz w:val="28"/>
              </w:rPr>
              <w:t>К заявлению прилагаются:</w:t>
            </w:r>
          </w:p>
          <w:p>
            <w:pPr>
              <w:pStyle w:val="Normal"/>
              <w:spacing w:lineRule="auto" w:line="240" w:before="0" w:after="100"/>
              <w:ind w:firstLine="709" w:end="0"/>
              <w:jc w:val="both"/>
              <w:rPr>
                <w:sz w:val="28"/>
              </w:rPr>
            </w:pPr>
            <w:r>
              <w:rPr>
                <w:sz w:val="28"/>
              </w:rPr>
              <w:t>1. _____________________________________________________</w:t>
            </w:r>
          </w:p>
          <w:p>
            <w:pPr>
              <w:pStyle w:val="Normal"/>
              <w:spacing w:lineRule="auto" w:line="240" w:before="0" w:after="100"/>
              <w:ind w:firstLine="709" w:end="0"/>
              <w:jc w:val="both"/>
              <w:rPr>
                <w:sz w:val="28"/>
              </w:rPr>
            </w:pPr>
            <w:r>
              <w:rPr>
                <w:sz w:val="28"/>
              </w:rPr>
              <w:t>2. _____________________________________________________</w:t>
            </w:r>
          </w:p>
          <w:p>
            <w:pPr>
              <w:pStyle w:val="Normal"/>
              <w:spacing w:lineRule="auto" w:line="240" w:before="0" w:after="100"/>
              <w:ind w:firstLine="709" w:end="0"/>
              <w:jc w:val="both"/>
              <w:rPr>
                <w:sz w:val="28"/>
              </w:rPr>
            </w:pPr>
            <w:r>
              <w:rPr>
                <w:sz w:val="28"/>
              </w:rPr>
              <w:t>3. _____________________________________________________</w:t>
            </w:r>
          </w:p>
          <w:p>
            <w:pPr>
              <w:pStyle w:val="Normal"/>
              <w:spacing w:lineRule="auto" w:line="240" w:before="0" w:after="100"/>
              <w:ind w:firstLine="709" w:end="0"/>
              <w:jc w:val="both"/>
              <w:rPr>
                <w:sz w:val="28"/>
              </w:rPr>
            </w:pPr>
            <w:r>
              <w:rPr>
                <w:sz w:val="28"/>
              </w:rPr>
              <w:t>4. _____________________________________________________</w:t>
            </w:r>
          </w:p>
          <w:p>
            <w:pPr>
              <w:pStyle w:val="Normal"/>
              <w:spacing w:lineRule="auto" w:line="240" w:before="0" w:after="100"/>
              <w:ind w:firstLine="709" w:end="0"/>
              <w:jc w:val="both"/>
              <w:rPr>
                <w:sz w:val="28"/>
              </w:rPr>
            </w:pPr>
            <w:r>
              <w:rPr>
                <w:sz w:val="28"/>
              </w:rPr>
            </w:r>
          </w:p>
        </w:tc>
      </w:tr>
      <w:tr>
        <w:trPr>
          <w:trHeight w:val="1896" w:hRule="atLeast"/>
        </w:trPr>
        <w:tc>
          <w:tcPr>
            <w:tcW w:w="10152" w:type="dxa"/>
            <w:tcBorders>
              <w:top w:val="single" w:sz="4" w:space="0" w:color="000000"/>
              <w:start w:val="single" w:sz="4" w:space="0" w:color="000000"/>
              <w:bottom w:val="single" w:sz="4" w:space="0" w:color="000000"/>
              <w:end w:val="single" w:sz="4" w:space="0" w:color="000000"/>
            </w:tcBorders>
          </w:tcPr>
          <w:p>
            <w:pPr>
              <w:pStyle w:val="Normal"/>
              <w:spacing w:lineRule="auto" w:line="240" w:before="300" w:after="0"/>
              <w:rPr>
                <w:sz w:val="24"/>
                <w:szCs w:val="24"/>
                <w:highlight w:val="white"/>
              </w:rPr>
            </w:pPr>
            <w:r>
              <w:rPr>
                <w:sz w:val="24"/>
                <w:szCs w:val="24"/>
                <w:highlight w:val="white"/>
              </w:rPr>
              <w:t>Способ выдачи документов (нужное отметить):</w:t>
            </w:r>
          </w:p>
          <w:p>
            <w:pPr>
              <w:pStyle w:val="Normal"/>
              <w:spacing w:lineRule="auto" w:line="240" w:before="0" w:after="0"/>
              <w:rPr>
                <w:sz w:val="24"/>
                <w:szCs w:val="24"/>
                <w:highlight w:val="white"/>
              </w:rPr>
            </w:pPr>
            <w:r>
              <w:rPr>
                <w:sz w:val="24"/>
                <w:szCs w:val="24"/>
                <w:highlight w:val="white"/>
              </w:rPr>
              <w:t>лично</w:t>
            </w:r>
          </w:p>
          <w:p>
            <w:pPr>
              <w:pStyle w:val="Normal"/>
              <w:spacing w:lineRule="auto" w:line="240" w:before="0" w:after="0"/>
              <w:rPr>
                <w:sz w:val="24"/>
                <w:szCs w:val="24"/>
                <w:highlight w:val="white"/>
              </w:rPr>
            </w:pPr>
            <w:r>
              <w:rPr>
                <w:sz w:val="24"/>
                <w:szCs w:val="24"/>
                <w:highlight w:val="white"/>
              </w:rPr>
              <w:t>направление посредством почтового отправления с уведомлением</w:t>
            </w:r>
          </w:p>
          <w:p>
            <w:pPr>
              <w:pStyle w:val="Normal"/>
              <w:spacing w:lineRule="auto" w:line="240" w:before="0" w:after="0"/>
              <w:rPr>
                <w:sz w:val="24"/>
                <w:szCs w:val="24"/>
                <w:highlight w:val="white"/>
              </w:rPr>
            </w:pPr>
            <w:r>
              <w:rPr>
                <w:sz w:val="24"/>
                <w:szCs w:val="24"/>
                <w:highlight w:val="white"/>
              </w:rPr>
              <w:t>в МФЦ*</w:t>
            </w:r>
          </w:p>
          <w:p>
            <w:pPr>
              <w:pStyle w:val="Normal"/>
              <w:spacing w:lineRule="auto" w:line="240" w:before="0" w:after="0"/>
              <w:rPr>
                <w:sz w:val="24"/>
                <w:szCs w:val="24"/>
              </w:rPr>
            </w:pPr>
            <w:r>
              <w:rPr>
                <w:sz w:val="24"/>
                <w:szCs w:val="24"/>
                <w:highlight w:val="white"/>
              </w:rPr>
              <w:t>по электронной почте</w:t>
            </w:r>
          </w:p>
          <w:p>
            <w:pPr>
              <w:pStyle w:val="Normal"/>
              <w:spacing w:lineRule="auto" w:line="240" w:before="0" w:after="0"/>
              <w:rPr>
                <w:sz w:val="20"/>
                <w:highlight w:val="white"/>
              </w:rPr>
            </w:pPr>
            <w:r>
              <w:rPr>
                <w:sz w:val="24"/>
                <w:szCs w:val="24"/>
              </w:rPr>
              <w:t>через РПГУ</w:t>
            </w:r>
          </w:p>
          <w:p>
            <w:pPr>
              <w:pStyle w:val="Normal"/>
              <w:spacing w:lineRule="auto" w:line="240" w:before="0" w:after="0"/>
              <w:rPr>
                <w:sz w:val="28"/>
              </w:rPr>
            </w:pPr>
            <w:r>
              <w:rPr>
                <w:sz w:val="20"/>
                <w:highlight w:val="white"/>
              </w:rPr>
              <w:t>* в случае если заявление подано через МФЦ.</w:t>
            </w:r>
            <w:r>
              <w:rPr>
                <w:sz w:val="20"/>
              </w:rPr>
              <w:br/>
            </w:r>
          </w:p>
          <w:p>
            <w:pPr>
              <w:pStyle w:val="Normal"/>
              <w:spacing w:lineRule="auto" w:line="240" w:before="0" w:after="0"/>
              <w:rPr>
                <w:sz w:val="20"/>
              </w:rPr>
            </w:pPr>
            <w:r>
              <w:rPr>
                <w:sz w:val="28"/>
              </w:rPr>
              <w:t>«_____»_____________20__г.             __________________________</w:t>
              <w:br/>
            </w:r>
          </w:p>
          <w:p>
            <w:pPr>
              <w:pStyle w:val="Normal"/>
              <w:spacing w:lineRule="auto" w:line="240" w:before="0" w:after="0"/>
              <w:ind w:firstLine="4111" w:end="0"/>
              <w:rPr>
                <w:sz w:val="20"/>
              </w:rPr>
            </w:pPr>
            <w:r>
              <w:rPr>
                <w:sz w:val="20"/>
              </w:rPr>
              <w:t xml:space="preserve"> </w:t>
            </w:r>
            <w:r>
              <w:rPr>
                <w:sz w:val="20"/>
              </w:rPr>
              <w:t>Подпись заявителя (уполномоченного представителя)</w:t>
            </w:r>
          </w:p>
          <w:p>
            <w:pPr>
              <w:pStyle w:val="Normal"/>
              <w:spacing w:lineRule="auto" w:line="240" w:before="0" w:after="0"/>
              <w:ind w:firstLine="3402" w:end="0"/>
              <w:rPr>
                <w:sz w:val="20"/>
              </w:rPr>
            </w:pPr>
            <w:r>
              <w:rPr>
                <w:sz w:val="20"/>
              </w:rPr>
            </w:r>
          </w:p>
        </w:tc>
      </w:tr>
    </w:tbl>
    <w:p>
      <w:pPr>
        <w:pStyle w:val="Normal"/>
        <w:rPr>
          <w:sz w:val="28"/>
        </w:rPr>
      </w:pPr>
      <w:r>
        <w:rPr>
          <w:sz w:val="28"/>
        </w:rPr>
      </w:r>
    </w:p>
    <w:sectPr>
      <w:type w:val="nextPage"/>
      <w:pgSz w:w="11906" w:h="16838"/>
      <w:pgMar w:left="1134" w:right="567" w:gutter="0" w:header="0" w:top="1134" w:footer="0" w:bottom="1134"/>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PT Astra Serif">
    <w:charset w:val="01"/>
    <w:family w:val="roman"/>
    <w:pitch w:val="default"/>
  </w:font>
  <w:font w:name="Times New Roman">
    <w:charset w:val="cc" w:characterSet="windows-1251"/>
    <w:family w:val="roman"/>
    <w:pitch w:val="variable"/>
  </w:font>
  <w:font w:name="Arial">
    <w:charset w:val="cc" w:characterSet="windows-1251"/>
    <w:family w:val="swiss"/>
    <w:pitch w:val="variable"/>
  </w:font>
  <w:font w:name="Calibri">
    <w:charset w:val="cc" w:characterSet="windows-1251"/>
    <w:family w:val="swiss"/>
    <w:pitch w:val="variable"/>
  </w:font>
  <w:font w:name="Calibri Light">
    <w:charset w:val="cc" w:characterSet="windows-1251"/>
    <w:family w:val="swiss"/>
    <w:pitch w:val="variable"/>
  </w:font>
  <w:font w:name="Wingdings">
    <w:charset w:val="02"/>
    <w:family w:val="auto"/>
    <w:pitch w:val="variable"/>
  </w:font>
  <w:font w:name="Times New Roman CYR">
    <w:charset w:val="cc" w:characterSet="windows-1251"/>
    <w:family w:val="roman"/>
    <w:pitch w:val="variable"/>
  </w:font>
  <w:font w:name="OpenSymbol">
    <w:altName w:val="Arial Unicode MS"/>
    <w:charset w:val="00" w:characterSet="windows-1252"/>
    <w:family w:val="auto"/>
    <w:pitch w:val="variable"/>
  </w:font>
  <w:font w:name="Tahoma">
    <w:charset w:val="cc" w:characterSet="windows-1251"/>
    <w:family w:val="swiss"/>
    <w:pitch w:val="variable"/>
  </w:font>
  <w:font w:name="Courier New">
    <w:charset w:val="01"/>
    <w:family w:val="roman"/>
    <w:pitch w:val="default"/>
  </w:font>
  <w:font w:name="Liberation Sans">
    <w:altName w:val="Arial"/>
    <w:charset w:val="cc" w:characterSet="windows-1251"/>
    <w:family w:val="swiss"/>
    <w:pitch w:val="variable"/>
  </w:font>
  <w:font w:name="Courier New">
    <w:charset w:val="cc" w:characterSet="windows-1251"/>
    <w:family w:val="modern"/>
    <w:pitch w:val="default"/>
  </w:font>
  <w:font w:name="Liberation Serif">
    <w:altName w:val="Times New Roman"/>
    <w:charset w:val="cc" w:characterSet="windows-1251"/>
    <w:family w:val="roman"/>
    <w:pitch w:val="variable"/>
  </w:font>
  <w:font w:name="PT Astra Serif">
    <w:altName w:val="Times New Roman"/>
    <w:charset w:val="01"/>
    <w:family w:val="roman"/>
    <w:pitch w:val="default"/>
  </w:font>
  <w:font w:name="Cambria">
    <w:charset w:val="cc" w:characterSet="windows-1251"/>
    <w:family w:val="roman"/>
    <w:pitch w:val="variable"/>
  </w:font>
  <w:font w:name="Verdana">
    <w:charset w:val="cc" w:characterSet="windows-1251"/>
    <w:family w:val="swiss"/>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Heading1"/>
      <w:numFmt w:val="none"/>
      <w:suff w:val="nothing"/>
      <w:lvlText w:val=""/>
      <w:lvlJc w:val="start"/>
      <w:pPr>
        <w:tabs>
          <w:tab w:val="num" w:pos="0"/>
        </w:tabs>
        <w:ind w:start="0" w:hanging="0"/>
      </w:pPr>
    </w:lvl>
    <w:lvl w:ilvl="1">
      <w:start w:val="1"/>
      <w:pStyle w:val="Heading2"/>
      <w:numFmt w:val="none"/>
      <w:suff w:val="nothing"/>
      <w:lvlText w:val=""/>
      <w:lvlJc w:val="start"/>
      <w:pPr>
        <w:tabs>
          <w:tab w:val="num" w:pos="0"/>
        </w:tabs>
        <w:ind w:start="0" w:hanging="0"/>
      </w:pPr>
    </w:lvl>
    <w:lvl w:ilvl="2">
      <w:start w:val="1"/>
      <w:pStyle w:val="Heading3"/>
      <w:numFmt w:val="none"/>
      <w:suff w:val="nothing"/>
      <w:lvlText w:val=""/>
      <w:lvlJc w:val="start"/>
      <w:pPr>
        <w:tabs>
          <w:tab w:val="num" w:pos="0"/>
        </w:tabs>
        <w:ind w:start="0" w:hanging="0"/>
      </w:pPr>
    </w:lvl>
    <w:lvl w:ilvl="3">
      <w:start w:val="1"/>
      <w:pStyle w:val="Heading4"/>
      <w:numFmt w:val="none"/>
      <w:suff w:val="nothing"/>
      <w:lvlText w:val=""/>
      <w:lvlJc w:val="start"/>
      <w:pPr>
        <w:tabs>
          <w:tab w:val="num" w:pos="0"/>
        </w:tabs>
        <w:ind w:start="0" w:hanging="0"/>
      </w:pPr>
    </w:lvl>
    <w:lvl w:ilvl="4">
      <w:start w:val="1"/>
      <w:pStyle w:val="Heading5"/>
      <w:numFmt w:val="none"/>
      <w:suff w:val="nothing"/>
      <w:lvlText w:val=""/>
      <w:lvlJc w:val="start"/>
      <w:pPr>
        <w:tabs>
          <w:tab w:val="num" w:pos="0"/>
        </w:tabs>
        <w:ind w:start="0" w:hanging="0"/>
      </w:pPr>
    </w:lvl>
    <w:lvl w:ilvl="5">
      <w:start w:val="1"/>
      <w:pStyle w:val="Heading6"/>
      <w:numFmt w:val="none"/>
      <w:suff w:val="nothing"/>
      <w:lvlText w:val=""/>
      <w:lvlJc w:val="start"/>
      <w:pPr>
        <w:tabs>
          <w:tab w:val="num" w:pos="0"/>
        </w:tabs>
        <w:ind w:start="0" w:hanging="0"/>
      </w:pPr>
    </w:lvl>
    <w:lvl w:ilvl="6">
      <w:start w:val="1"/>
      <w:pStyle w:val="Heading7"/>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pStyle w:val="Heading9"/>
      <w:numFmt w:val="none"/>
      <w:suff w:val="nothing"/>
      <w:lvlText w:val=""/>
      <w:lvlJc w:val="start"/>
      <w:pPr>
        <w:tabs>
          <w:tab w:val="num" w:pos="0"/>
        </w:tabs>
        <w:ind w:start="0" w:hanging="0"/>
      </w:pPr>
    </w:lvl>
  </w:abstractNum>
  <w:abstractNum w:abstractNumId="2">
    <w:lvl w:ilvl="0">
      <w:start w:val="1"/>
      <w:numFmt w:val="none"/>
      <w:suff w:val="nothing"/>
      <w:lvlText w:val=""/>
      <w:lvlJc w:val="start"/>
      <w:pPr>
        <w:tabs>
          <w:tab w:val="num" w:pos="0"/>
        </w:tabs>
        <w:ind w:start="0" w:hanging="0"/>
      </w:pPr>
      <w:rPr>
        <w:sz w:val="28"/>
        <w:rFonts w:ascii="Times New Roman" w:hAnsi="Times New Roman" w:cs="Symbol"/>
      </w:r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abstractNum w:abstractNumId="3">
    <w:lvl w:ilvl="0">
      <w:start w:val="1"/>
      <w:numFmt w:val="upperRoman"/>
      <w:lvlText w:val="%1."/>
      <w:lvlJc w:val="start"/>
      <w:pPr>
        <w:tabs>
          <w:tab w:val="num" w:pos="0"/>
        </w:tabs>
        <w:ind w:start="907" w:hanging="198"/>
      </w:pPr>
      <w:rPr>
        <w:dstrike w:val="false"/>
        <w:strike w:val="false"/>
        <w:vertAlign w:val="baseline"/>
        <w:position w:val="0"/>
        <w:sz w:val="28"/>
        <w:sz w:val="28"/>
        <w:i w:val="false"/>
        <w:u w:val="none"/>
        <w:b w:val="false"/>
        <w:szCs w:val="28"/>
        <w:rFonts w:ascii="Times New Roman" w:hAnsi="Times New Roman" w:eastAsia="Times New Roman" w:cs="Times New Roman"/>
        <w:color w:val="000000"/>
      </w:rPr>
    </w:lvl>
    <w:lvl w:ilvl="1">
      <w:start w:val="1"/>
      <w:numFmt w:val="lowerLetter"/>
      <w:lvlText w:val="%2."/>
      <w:lvlJc w:val="start"/>
      <w:pPr>
        <w:tabs>
          <w:tab w:val="num" w:pos="0"/>
        </w:tabs>
        <w:ind w:start="1789" w:hanging="360"/>
      </w:pPr>
      <w:rPr>
        <w:dstrike w:val="false"/>
        <w:strike w:val="false"/>
        <w:vertAlign w:val="baseline"/>
        <w:position w:val="0"/>
        <w:sz w:val="28"/>
        <w:sz w:val="28"/>
        <w:i w:val="false"/>
        <w:u w:val="none"/>
        <w:b w:val="false"/>
        <w:szCs w:val="28"/>
        <w:rFonts w:eastAsia="Times New Roman" w:cs="Times New Roman"/>
        <w:color w:val="000000"/>
      </w:rPr>
    </w:lvl>
    <w:lvl w:ilvl="2">
      <w:start w:val="1"/>
      <w:numFmt w:val="lowerRoman"/>
      <w:lvlText w:val="%3."/>
      <w:lvlJc w:val="end"/>
      <w:pPr>
        <w:tabs>
          <w:tab w:val="num" w:pos="0"/>
        </w:tabs>
        <w:ind w:start="2509" w:hanging="180"/>
      </w:pPr>
      <w:rPr>
        <w:dstrike w:val="false"/>
        <w:strike w:val="false"/>
        <w:vertAlign w:val="baseline"/>
        <w:position w:val="0"/>
        <w:sz w:val="28"/>
        <w:sz w:val="28"/>
        <w:i w:val="false"/>
        <w:u w:val="none"/>
        <w:b w:val="false"/>
        <w:szCs w:val="28"/>
        <w:rFonts w:eastAsia="Times New Roman" w:cs="Times New Roman"/>
        <w:color w:val="000000"/>
      </w:rPr>
    </w:lvl>
    <w:lvl w:ilvl="3">
      <w:start w:val="1"/>
      <w:numFmt w:val="decimal"/>
      <w:lvlText w:val="%4."/>
      <w:lvlJc w:val="start"/>
      <w:pPr>
        <w:tabs>
          <w:tab w:val="num" w:pos="0"/>
        </w:tabs>
        <w:ind w:start="3229" w:hanging="360"/>
      </w:pPr>
      <w:rPr>
        <w:dstrike w:val="false"/>
        <w:strike w:val="false"/>
        <w:vertAlign w:val="baseline"/>
        <w:position w:val="0"/>
        <w:sz w:val="28"/>
        <w:sz w:val="28"/>
        <w:i w:val="false"/>
        <w:u w:val="none"/>
        <w:b w:val="false"/>
        <w:szCs w:val="28"/>
        <w:rFonts w:eastAsia="Times New Roman" w:cs="Times New Roman"/>
        <w:color w:val="000000"/>
      </w:rPr>
    </w:lvl>
    <w:lvl w:ilvl="4">
      <w:start w:val="1"/>
      <w:numFmt w:val="lowerLetter"/>
      <w:lvlText w:val="%5."/>
      <w:lvlJc w:val="start"/>
      <w:pPr>
        <w:tabs>
          <w:tab w:val="num" w:pos="0"/>
        </w:tabs>
        <w:ind w:start="3949" w:hanging="360"/>
      </w:pPr>
      <w:rPr>
        <w:dstrike w:val="false"/>
        <w:strike w:val="false"/>
        <w:vertAlign w:val="baseline"/>
        <w:position w:val="0"/>
        <w:sz w:val="28"/>
        <w:sz w:val="28"/>
        <w:i w:val="false"/>
        <w:u w:val="none"/>
        <w:b w:val="false"/>
        <w:szCs w:val="28"/>
        <w:rFonts w:eastAsia="Times New Roman" w:cs="Times New Roman"/>
        <w:color w:val="000000"/>
      </w:rPr>
    </w:lvl>
    <w:lvl w:ilvl="5">
      <w:start w:val="1"/>
      <w:numFmt w:val="lowerRoman"/>
      <w:lvlText w:val="%6."/>
      <w:lvlJc w:val="end"/>
      <w:pPr>
        <w:tabs>
          <w:tab w:val="num" w:pos="0"/>
        </w:tabs>
        <w:ind w:start="4669" w:hanging="180"/>
      </w:pPr>
      <w:rPr>
        <w:dstrike w:val="false"/>
        <w:strike w:val="false"/>
        <w:vertAlign w:val="baseline"/>
        <w:position w:val="0"/>
        <w:sz w:val="28"/>
        <w:sz w:val="28"/>
        <w:i w:val="false"/>
        <w:u w:val="none"/>
        <w:b w:val="false"/>
        <w:szCs w:val="28"/>
        <w:rFonts w:eastAsia="Times New Roman" w:cs="Times New Roman"/>
        <w:color w:val="000000"/>
      </w:rPr>
    </w:lvl>
    <w:lvl w:ilvl="6">
      <w:start w:val="1"/>
      <w:numFmt w:val="decimal"/>
      <w:lvlText w:val="%7."/>
      <w:lvlJc w:val="start"/>
      <w:pPr>
        <w:tabs>
          <w:tab w:val="num" w:pos="0"/>
        </w:tabs>
        <w:ind w:start="5389" w:hanging="360"/>
      </w:pPr>
      <w:rPr>
        <w:dstrike w:val="false"/>
        <w:strike w:val="false"/>
        <w:vertAlign w:val="baseline"/>
        <w:position w:val="0"/>
        <w:sz w:val="28"/>
        <w:sz w:val="28"/>
        <w:i w:val="false"/>
        <w:u w:val="none"/>
        <w:b w:val="false"/>
        <w:szCs w:val="28"/>
        <w:rFonts w:eastAsia="Times New Roman" w:cs="Times New Roman"/>
        <w:color w:val="000000"/>
      </w:rPr>
    </w:lvl>
    <w:lvl w:ilvl="7">
      <w:start w:val="1"/>
      <w:numFmt w:val="lowerLetter"/>
      <w:lvlText w:val="%8."/>
      <w:lvlJc w:val="start"/>
      <w:pPr>
        <w:tabs>
          <w:tab w:val="num" w:pos="0"/>
        </w:tabs>
        <w:ind w:start="6109" w:hanging="360"/>
      </w:pPr>
      <w:rPr>
        <w:dstrike w:val="false"/>
        <w:strike w:val="false"/>
        <w:vertAlign w:val="baseline"/>
        <w:position w:val="0"/>
        <w:sz w:val="28"/>
        <w:sz w:val="28"/>
        <w:i w:val="false"/>
        <w:u w:val="none"/>
        <w:b w:val="false"/>
        <w:szCs w:val="28"/>
        <w:rFonts w:eastAsia="Times New Roman" w:cs="Times New Roman"/>
        <w:color w:val="000000"/>
      </w:rPr>
    </w:lvl>
    <w:lvl w:ilvl="8">
      <w:start w:val="1"/>
      <w:numFmt w:val="lowerRoman"/>
      <w:lvlText w:val="%9."/>
      <w:lvlJc w:val="end"/>
      <w:pPr>
        <w:tabs>
          <w:tab w:val="num" w:pos="0"/>
        </w:tabs>
        <w:ind w:start="6829" w:hanging="180"/>
      </w:pPr>
      <w:rPr>
        <w:dstrike w:val="false"/>
        <w:strike w:val="false"/>
        <w:vertAlign w:val="baseline"/>
        <w:position w:val="0"/>
        <w:sz w:val="28"/>
        <w:sz w:val="28"/>
        <w:i w:val="false"/>
        <w:u w:val="none"/>
        <w:b w:val="false"/>
        <w:szCs w:val="28"/>
        <w:rFonts w:eastAsia="Times New Roman" w:cs="Times New Roman"/>
        <w:color w:val="000000"/>
      </w:rPr>
    </w:lvl>
  </w:abstractNum>
  <w:abstractNum w:abstractNumId="4">
    <w:lvl w:ilvl="0">
      <w:start w:val="1"/>
      <w:numFmt w:val="decimal"/>
      <w:lvlText w:val="%1)"/>
      <w:lvlJc w:val="start"/>
      <w:pPr>
        <w:tabs>
          <w:tab w:val="num" w:pos="0"/>
        </w:tabs>
        <w:ind w:start="720" w:hanging="360"/>
      </w:pPr>
      <w:rPr>
        <w:sz w:val="28"/>
        <w:rFonts w:ascii="Times New Roman" w:hAnsi="Times New Roman" w:cs="Symbol"/>
      </w:rPr>
    </w:lvl>
    <w:lvl w:ilvl="1">
      <w:start w:val="1"/>
      <w:numFmt w:val="decimal"/>
      <w:lvlText w:val="%2)"/>
      <w:lvlJc w:val="start"/>
      <w:pPr>
        <w:tabs>
          <w:tab w:val="num" w:pos="0"/>
        </w:tabs>
        <w:ind w:start="1440" w:hanging="360"/>
      </w:pPr>
      <w:rPr>
        <w:rFonts w:cs="Courier New"/>
      </w:rPr>
    </w:lvl>
    <w:lvl w:ilvl="2">
      <w:start w:val="1"/>
      <w:numFmt w:val="lowerRoman"/>
      <w:lvlText w:val="%3)"/>
      <w:lvlJc w:val="end"/>
      <w:pPr>
        <w:tabs>
          <w:tab w:val="num" w:pos="0"/>
        </w:tabs>
        <w:ind w:start="2160" w:hanging="360"/>
      </w:pPr>
      <w:rPr>
        <w:rFonts w:cs="Wingdings"/>
      </w:rPr>
    </w:lvl>
    <w:lvl w:ilvl="3">
      <w:start w:val="1"/>
      <w:numFmt w:val="decimal"/>
      <w:lvlText w:val="%4)"/>
      <w:lvlJc w:val="start"/>
      <w:pPr>
        <w:tabs>
          <w:tab w:val="num" w:pos="0"/>
        </w:tabs>
        <w:ind w:start="2880" w:hanging="360"/>
      </w:pPr>
      <w:rPr>
        <w:rFonts w:cs="Symbol"/>
      </w:rPr>
    </w:lvl>
    <w:lvl w:ilvl="4">
      <w:start w:val="1"/>
      <w:numFmt w:val="decimal"/>
      <w:lvlText w:val="%5)"/>
      <w:lvlJc w:val="start"/>
      <w:pPr>
        <w:tabs>
          <w:tab w:val="num" w:pos="0"/>
        </w:tabs>
        <w:ind w:start="3600" w:hanging="360"/>
      </w:pPr>
      <w:rPr>
        <w:rFonts w:cs="Courier New"/>
      </w:rPr>
    </w:lvl>
    <w:lvl w:ilvl="5">
      <w:start w:val="1"/>
      <w:numFmt w:val="lowerRoman"/>
      <w:lvlText w:val="%6)"/>
      <w:lvlJc w:val="end"/>
      <w:pPr>
        <w:tabs>
          <w:tab w:val="num" w:pos="0"/>
        </w:tabs>
        <w:ind w:start="4320" w:hanging="360"/>
      </w:pPr>
      <w:rPr>
        <w:rFonts w:cs="Wingdings"/>
      </w:rPr>
    </w:lvl>
    <w:lvl w:ilvl="6">
      <w:start w:val="1"/>
      <w:numFmt w:val="decimal"/>
      <w:lvlText w:val="%7)"/>
      <w:lvlJc w:val="start"/>
      <w:pPr>
        <w:tabs>
          <w:tab w:val="num" w:pos="0"/>
        </w:tabs>
        <w:ind w:start="5040" w:hanging="360"/>
      </w:pPr>
      <w:rPr>
        <w:rFonts w:cs="Symbol"/>
      </w:rPr>
    </w:lvl>
    <w:lvl w:ilvl="7">
      <w:start w:val="1"/>
      <w:numFmt w:val="decimal"/>
      <w:lvlText w:val="%8)"/>
      <w:lvlJc w:val="start"/>
      <w:pPr>
        <w:tabs>
          <w:tab w:val="num" w:pos="0"/>
        </w:tabs>
        <w:ind w:start="5760" w:hanging="360"/>
      </w:pPr>
      <w:rPr>
        <w:rFonts w:cs="Courier New"/>
      </w:rPr>
    </w:lvl>
    <w:lvl w:ilvl="8">
      <w:start w:val="1"/>
      <w:numFmt w:val="lowerRoman"/>
      <w:lvlText w:val="%9)"/>
      <w:lvlJc w:val="end"/>
      <w:pPr>
        <w:tabs>
          <w:tab w:val="num" w:pos="0"/>
        </w:tabs>
        <w:ind w:start="6480" w:hanging="360"/>
      </w:pPr>
      <w:rPr>
        <w:rFonts w:cs="Wingdings"/>
      </w:rPr>
    </w:lvl>
  </w:abstractNum>
  <w:abstractNum w:abstractNumId="5">
    <w:lvl w:ilvl="0">
      <w:start w:val="1"/>
      <w:numFmt w:val="decimal"/>
      <w:lvlText w:val="%1)"/>
      <w:lvlJc w:val="start"/>
      <w:pPr>
        <w:tabs>
          <w:tab w:val="num" w:pos="0"/>
        </w:tabs>
        <w:ind w:start="720" w:hanging="360"/>
      </w:pPr>
      <w:rPr>
        <w:sz w:val="28"/>
        <w:rFonts w:ascii="Times New Roman" w:hAnsi="Times New Roman" w:cs="Symbol"/>
      </w:rPr>
    </w:lvl>
    <w:lvl w:ilvl="1">
      <w:start w:val="1"/>
      <w:numFmt w:val="decimal"/>
      <w:lvlText w:val="%2)"/>
      <w:lvlJc w:val="start"/>
      <w:pPr>
        <w:tabs>
          <w:tab w:val="num" w:pos="0"/>
        </w:tabs>
        <w:ind w:start="1440" w:hanging="360"/>
      </w:pPr>
      <w:rPr>
        <w:rFonts w:cs="Courier New"/>
      </w:rPr>
    </w:lvl>
    <w:lvl w:ilvl="2">
      <w:start w:val="1"/>
      <w:numFmt w:val="lowerRoman"/>
      <w:lvlText w:val="%3)"/>
      <w:lvlJc w:val="end"/>
      <w:pPr>
        <w:tabs>
          <w:tab w:val="num" w:pos="0"/>
        </w:tabs>
        <w:ind w:start="2160" w:hanging="360"/>
      </w:pPr>
      <w:rPr>
        <w:rFonts w:cs="Wingdings"/>
      </w:rPr>
    </w:lvl>
    <w:lvl w:ilvl="3">
      <w:start w:val="1"/>
      <w:numFmt w:val="decimal"/>
      <w:lvlText w:val="%4)"/>
      <w:lvlJc w:val="start"/>
      <w:pPr>
        <w:tabs>
          <w:tab w:val="num" w:pos="0"/>
        </w:tabs>
        <w:ind w:start="2880" w:hanging="360"/>
      </w:pPr>
      <w:rPr>
        <w:rFonts w:cs="Symbol"/>
      </w:rPr>
    </w:lvl>
    <w:lvl w:ilvl="4">
      <w:start w:val="1"/>
      <w:numFmt w:val="decimal"/>
      <w:lvlText w:val="%5)"/>
      <w:lvlJc w:val="start"/>
      <w:pPr>
        <w:tabs>
          <w:tab w:val="num" w:pos="0"/>
        </w:tabs>
        <w:ind w:start="3600" w:hanging="360"/>
      </w:pPr>
      <w:rPr>
        <w:rFonts w:cs="Courier New"/>
      </w:rPr>
    </w:lvl>
    <w:lvl w:ilvl="5">
      <w:start w:val="1"/>
      <w:numFmt w:val="lowerRoman"/>
      <w:lvlText w:val="%6)"/>
      <w:lvlJc w:val="end"/>
      <w:pPr>
        <w:tabs>
          <w:tab w:val="num" w:pos="0"/>
        </w:tabs>
        <w:ind w:start="4320" w:hanging="360"/>
      </w:pPr>
      <w:rPr>
        <w:rFonts w:cs="Wingdings"/>
      </w:rPr>
    </w:lvl>
    <w:lvl w:ilvl="6">
      <w:start w:val="1"/>
      <w:numFmt w:val="decimal"/>
      <w:lvlText w:val="%7."/>
      <w:lvlJc w:val="start"/>
      <w:pPr>
        <w:tabs>
          <w:tab w:val="num" w:pos="0"/>
        </w:tabs>
        <w:ind w:start="5040" w:hanging="360"/>
      </w:pPr>
      <w:rPr>
        <w:rFonts w:cs="Symbol"/>
      </w:rPr>
    </w:lvl>
    <w:lvl w:ilvl="7">
      <w:start w:val="1"/>
      <w:numFmt w:val="decimal"/>
      <w:lvlText w:val="%8."/>
      <w:lvlJc w:val="start"/>
      <w:pPr>
        <w:tabs>
          <w:tab w:val="num" w:pos="0"/>
        </w:tabs>
        <w:ind w:start="5760" w:hanging="360"/>
      </w:pPr>
      <w:rPr>
        <w:rFonts w:cs="Courier New"/>
      </w:rPr>
    </w:lvl>
    <w:lvl w:ilvl="8">
      <w:start w:val="1"/>
      <w:numFmt w:val="lowerRoman"/>
      <w:lvlText w:val="%9."/>
      <w:lvlJc w:val="end"/>
      <w:pPr>
        <w:tabs>
          <w:tab w:val="num" w:pos="0"/>
        </w:tabs>
        <w:ind w:start="6480" w:hanging="360"/>
      </w:pPr>
      <w:rPr>
        <w:rFonts w:cs="Wingding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displayBackgroundShape/>
  <w:defaultTabStop w:val="708"/>
  <w:autoHyphenation w:val="true"/>
  <w:compat>
    <w:compatSetting w:name="compatibilityMode" w:uri="http://schemas.microsoft.com/office/word" w:val="11"/>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PT Astra Serif" w:hAnsi="PT Astra Serif" w:eastAsia="Noto Serif CJK SC" w:cs="FreeSans"/>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pPr>
    <w:rPr>
      <w:rFonts w:ascii="Times New Roman" w:hAnsi="Times New Roman" w:eastAsia="Times New Roman" w:cs="Times New Roman"/>
      <w:color w:val="auto"/>
      <w:sz w:val="24"/>
      <w:szCs w:val="24"/>
      <w:lang w:val="ru-RU" w:eastAsia="zh-CN" w:bidi="ar-SA"/>
    </w:rPr>
  </w:style>
  <w:style w:type="paragraph" w:styleId="Heading1">
    <w:name w:val="Heading 1"/>
    <w:basedOn w:val="Normal"/>
    <w:next w:val="Normal"/>
    <w:qFormat/>
    <w:pPr>
      <w:keepNext w:val="true"/>
      <w:numPr>
        <w:ilvl w:val="0"/>
        <w:numId w:val="1"/>
      </w:numPr>
      <w:ind w:hanging="0" w:start="0" w:end="0"/>
      <w:outlineLvl w:val="0"/>
    </w:pPr>
    <w:rPr>
      <w:sz w:val="24"/>
    </w:rPr>
  </w:style>
  <w:style w:type="paragraph" w:styleId="Heading2">
    <w:name w:val="Heading 2"/>
    <w:basedOn w:val="Normal"/>
    <w:next w:val="Normal"/>
    <w:qFormat/>
    <w:pPr>
      <w:keepNext w:val="true"/>
      <w:numPr>
        <w:ilvl w:val="1"/>
        <w:numId w:val="1"/>
      </w:numPr>
      <w:jc w:val="center"/>
      <w:outlineLvl w:val="1"/>
    </w:pPr>
    <w:rPr>
      <w:b/>
    </w:rPr>
  </w:style>
  <w:style w:type="paragraph" w:styleId="Heading3">
    <w:name w:val="Heading 3"/>
    <w:basedOn w:val="Normal"/>
    <w:next w:val="Normal"/>
    <w:qFormat/>
    <w:pPr>
      <w:keepNext w:val="true"/>
      <w:numPr>
        <w:ilvl w:val="2"/>
        <w:numId w:val="1"/>
      </w:numPr>
      <w:spacing w:before="240" w:after="60"/>
      <w:outlineLvl w:val="2"/>
    </w:pPr>
    <w:rPr>
      <w:rFonts w:ascii="Arial" w:hAnsi="Arial" w:cs="Arial"/>
      <w:b/>
      <w:bCs/>
      <w:sz w:val="26"/>
      <w:szCs w:val="26"/>
    </w:rPr>
  </w:style>
  <w:style w:type="paragraph" w:styleId="Heading4">
    <w:name w:val="Heading 4"/>
    <w:basedOn w:val="Normal"/>
    <w:next w:val="BodyText"/>
    <w:qFormat/>
    <w:pPr>
      <w:keepNext w:val="true"/>
      <w:numPr>
        <w:ilvl w:val="3"/>
        <w:numId w:val="1"/>
      </w:numPr>
      <w:suppressAutoHyphens w:val="true"/>
      <w:jc w:val="center"/>
      <w:outlineLvl w:val="3"/>
    </w:pPr>
    <w:rPr>
      <w:b/>
      <w:bCs/>
      <w:sz w:val="36"/>
    </w:rPr>
  </w:style>
  <w:style w:type="paragraph" w:styleId="Heading5">
    <w:name w:val="Heading 5"/>
    <w:basedOn w:val="Normal"/>
    <w:next w:val="Normal"/>
    <w:qFormat/>
    <w:pPr>
      <w:numPr>
        <w:ilvl w:val="4"/>
        <w:numId w:val="1"/>
      </w:numPr>
      <w:spacing w:before="240" w:after="60"/>
      <w:outlineLvl w:val="4"/>
    </w:pPr>
    <w:rPr>
      <w:rFonts w:ascii="Calibri" w:hAnsi="Calibri" w:cs="Calibri"/>
      <w:b/>
      <w:bCs/>
      <w:i/>
      <w:iCs/>
      <w:sz w:val="26"/>
      <w:szCs w:val="26"/>
    </w:rPr>
  </w:style>
  <w:style w:type="paragraph" w:styleId="Heading6">
    <w:name w:val="Heading 6"/>
    <w:basedOn w:val="Normal"/>
    <w:next w:val="Normal"/>
    <w:qFormat/>
    <w:pPr>
      <w:numPr>
        <w:ilvl w:val="5"/>
        <w:numId w:val="1"/>
      </w:numPr>
      <w:spacing w:before="240" w:after="60"/>
      <w:outlineLvl w:val="5"/>
    </w:pPr>
    <w:rPr>
      <w:rFonts w:ascii="Calibri" w:hAnsi="Calibri" w:cs="Calibri"/>
      <w:b/>
      <w:bCs/>
      <w:sz w:val="22"/>
      <w:szCs w:val="22"/>
      <w:lang w:val="ru-RU"/>
    </w:rPr>
  </w:style>
  <w:style w:type="paragraph" w:styleId="Heading7">
    <w:name w:val="Heading 7"/>
    <w:basedOn w:val="Normal"/>
    <w:next w:val="Normal"/>
    <w:qFormat/>
    <w:pPr>
      <w:keepNext w:val="true"/>
      <w:numPr>
        <w:ilvl w:val="6"/>
        <w:numId w:val="1"/>
      </w:numPr>
      <w:shd w:fill="FFFFFF" w:val="clear"/>
      <w:jc w:val="center"/>
      <w:outlineLvl w:val="6"/>
    </w:pPr>
    <w:rPr>
      <w:rFonts w:ascii="Times New Roman" w:hAnsi="Times New Roman" w:cs="Times New Roman"/>
      <w:b/>
      <w:bCs/>
      <w:color w:val="000000"/>
      <w:sz w:val="28"/>
    </w:rPr>
  </w:style>
  <w:style w:type="paragraph" w:styleId="Heading9">
    <w:name w:val="Heading 9"/>
    <w:basedOn w:val="Normal"/>
    <w:next w:val="Normal"/>
    <w:qFormat/>
    <w:pPr>
      <w:numPr>
        <w:ilvl w:val="8"/>
        <w:numId w:val="1"/>
      </w:numPr>
      <w:spacing w:before="240" w:after="60"/>
      <w:outlineLvl w:val="8"/>
    </w:pPr>
    <w:rPr>
      <w:rFonts w:ascii="Calibri Light" w:hAnsi="Calibri Light" w:eastAsia="Calibri Light" w:cs="Calibri Light"/>
      <w:sz w:val="22"/>
      <w:szCs w:val="22"/>
      <w:lang w:val="ru-RU"/>
    </w:rPr>
  </w:style>
  <w:style w:type="character" w:styleId="WW8Num2z0">
    <w:name w:val="WW8Num2z0"/>
    <w:qFormat/>
    <w:rPr>
      <w:rFonts w:ascii="Times New Roman" w:hAnsi="Times New Roman" w:cs="Symbol"/>
      <w:sz w:val="28"/>
    </w:rPr>
  </w:style>
  <w:style w:type="character" w:styleId="WW8Num3z0">
    <w:name w:val="WW8Num3z0"/>
    <w:qFormat/>
    <w:rPr>
      <w:rFonts w:ascii="Times New Roman" w:hAnsi="Times New Roman" w:eastAsia="Times New Roman" w:cs="Times New Roman"/>
      <w:b w:val="false"/>
      <w:i w:val="false"/>
      <w:strike w:val="false"/>
      <w:dstrike w:val="false"/>
      <w:color w:val="000000"/>
      <w:position w:val="0"/>
      <w:sz w:val="28"/>
      <w:sz w:val="28"/>
      <w:szCs w:val="28"/>
      <w:u w:val="none"/>
      <w:vertAlign w:val="baseline"/>
    </w:rPr>
  </w:style>
  <w:style w:type="character" w:styleId="WW8Num3z1">
    <w:name w:val="WW8Num3z1"/>
    <w:qFormat/>
    <w:rPr>
      <w:rFonts w:eastAsia="Times New Roman" w:cs="Times New Roman"/>
      <w:b w:val="false"/>
      <w:i w:val="false"/>
      <w:strike w:val="false"/>
      <w:dstrike w:val="false"/>
      <w:color w:val="000000"/>
      <w:position w:val="0"/>
      <w:sz w:val="28"/>
      <w:sz w:val="28"/>
      <w:szCs w:val="28"/>
      <w:u w:val="none"/>
      <w:vertAlign w:val="baseline"/>
    </w:rPr>
  </w:style>
  <w:style w:type="character" w:styleId="WW8Num4z0">
    <w:name w:val="WW8Num4z0"/>
    <w:qFormat/>
    <w:rPr>
      <w:rFonts w:ascii="Times New Roman" w:hAnsi="Times New Roman" w:cs="Symbol"/>
      <w:sz w:val="28"/>
    </w:rPr>
  </w:style>
  <w:style w:type="character" w:styleId="WW8Num4z1">
    <w:name w:val="WW8Num4z1"/>
    <w:qFormat/>
    <w:rPr>
      <w:rFonts w:cs="Courier New"/>
    </w:rPr>
  </w:style>
  <w:style w:type="character" w:styleId="WW8Num4z2">
    <w:name w:val="WW8Num4z2"/>
    <w:qFormat/>
    <w:rPr>
      <w:rFonts w:cs="Wingdings"/>
    </w:rPr>
  </w:style>
  <w:style w:type="character" w:styleId="WW8Num4z3">
    <w:name w:val="WW8Num4z3"/>
    <w:qFormat/>
    <w:rPr>
      <w:rFonts w:cs="Symbol"/>
    </w:rPr>
  </w:style>
  <w:style w:type="character" w:styleId="WW8Num5z0">
    <w:name w:val="WW8Num5z0"/>
    <w:qFormat/>
    <w:rPr>
      <w:rFonts w:ascii="Times New Roman" w:hAnsi="Times New Roman" w:cs="Symbol"/>
      <w:sz w:val="28"/>
    </w:rPr>
  </w:style>
  <w:style w:type="character" w:styleId="WW8Num5z1">
    <w:name w:val="WW8Num5z1"/>
    <w:qFormat/>
    <w:rPr>
      <w:rFonts w:cs="Courier New"/>
    </w:rPr>
  </w:style>
  <w:style w:type="character" w:styleId="WW8Num5z2">
    <w:name w:val="WW8Num5z2"/>
    <w:qFormat/>
    <w:rPr>
      <w:rFonts w:cs="Wingdings"/>
    </w:rPr>
  </w:style>
  <w:style w:type="character" w:styleId="WW8Num5z3">
    <w:name w:val="WW8Num5z3"/>
    <w:qFormat/>
    <w:rPr>
      <w:rFonts w:cs="Symbol"/>
    </w:rPr>
  </w:style>
  <w:style w:type="character" w:styleId="WW8Num2z1">
    <w:name w:val="WW8Num2z1"/>
    <w:qFormat/>
    <w:rPr>
      <w:rFonts w:cs="Courier New"/>
    </w:rPr>
  </w:style>
  <w:style w:type="character" w:styleId="WW8Num2z2">
    <w:name w:val="WW8Num2z2"/>
    <w:qFormat/>
    <w:rPr>
      <w:rFonts w:cs="Wingdings"/>
    </w:rPr>
  </w:style>
  <w:style w:type="character" w:styleId="WW8Num2z3">
    <w:name w:val="WW8Num2z3"/>
    <w:qFormat/>
    <w:rPr>
      <w:rFonts w:cs="Symbol"/>
    </w:rPr>
  </w:style>
  <w:style w:type="character" w:styleId="WW8Num3z2">
    <w:name w:val="WW8Num3z2"/>
    <w:qFormat/>
    <w:rPr>
      <w:rFonts w:ascii="Wingdings" w:hAnsi="Wingdings" w:cs="Wingdings"/>
      <w:sz w:val="20"/>
    </w:rPr>
  </w:style>
  <w:style w:type="character" w:styleId="WW8Num6z0">
    <w:name w:val="WW8Num6z0"/>
    <w:qFormat/>
    <w:rPr/>
  </w:style>
  <w:style w:type="character" w:styleId="WW8Num8z0">
    <w:name w:val="WW8Num8z0"/>
    <w:qFormat/>
    <w:rPr/>
  </w:style>
  <w:style w:type="character" w:styleId="WW8Num21z0">
    <w:name w:val="WW8Num21z0"/>
    <w:qFormat/>
    <w:rPr/>
  </w:style>
  <w:style w:type="character" w:styleId="WW8Num25z0">
    <w:name w:val="WW8Num25z0"/>
    <w:qFormat/>
    <w:rPr/>
  </w:style>
  <w:style w:type="character" w:styleId="Style6">
    <w:name w:val="Основной шрифт абзаца"/>
    <w:qFormat/>
    <w:rPr/>
  </w:style>
  <w:style w:type="character" w:styleId="WW8Num1z0">
    <w:name w:val="WW8Num1z0"/>
    <w:qFormat/>
    <w:rPr/>
  </w:style>
  <w:style w:type="character" w:styleId="WW8Num1z1">
    <w:name w:val="WW8Num1z1"/>
    <w:qFormat/>
    <w:rPr/>
  </w:style>
  <w:style w:type="character" w:styleId="WW8Num1z2">
    <w:name w:val="WW8Num1z2"/>
    <w:qFormat/>
    <w:rPr/>
  </w:style>
  <w:style w:type="character" w:styleId="WW8Num1z3">
    <w:name w:val="WW8Num1z3"/>
    <w:qFormat/>
    <w:rPr/>
  </w:style>
  <w:style w:type="character" w:styleId="WW8Num1z4">
    <w:name w:val="WW8Num1z4"/>
    <w:qFormat/>
    <w:rPr/>
  </w:style>
  <w:style w:type="character" w:styleId="WW8Num1z5">
    <w:name w:val="WW8Num1z5"/>
    <w:qFormat/>
    <w:rPr/>
  </w:style>
  <w:style w:type="character" w:styleId="WW8Num1z6">
    <w:name w:val="WW8Num1z6"/>
    <w:qFormat/>
    <w:rPr/>
  </w:style>
  <w:style w:type="character" w:styleId="WW8Num1z7">
    <w:name w:val="WW8Num1z7"/>
    <w:qFormat/>
    <w:rPr/>
  </w:style>
  <w:style w:type="character" w:styleId="WW8Num1z8">
    <w:name w:val="WW8Num1z8"/>
    <w:qFormat/>
    <w:rPr/>
  </w:style>
  <w:style w:type="character" w:styleId="WW8Num2z4">
    <w:name w:val="WW8Num2z4"/>
    <w:qFormat/>
    <w:rPr/>
  </w:style>
  <w:style w:type="character" w:styleId="WW8Num2z5">
    <w:name w:val="WW8Num2z5"/>
    <w:qFormat/>
    <w:rPr/>
  </w:style>
  <w:style w:type="character" w:styleId="WW8Num2z6">
    <w:name w:val="WW8Num2z6"/>
    <w:qFormat/>
    <w:rPr/>
  </w:style>
  <w:style w:type="character" w:styleId="WW8Num2z7">
    <w:name w:val="WW8Num2z7"/>
    <w:qFormat/>
    <w:rPr/>
  </w:style>
  <w:style w:type="character" w:styleId="WW8Num2z8">
    <w:name w:val="WW8Num2z8"/>
    <w:qFormat/>
    <w:rPr/>
  </w:style>
  <w:style w:type="character" w:styleId="WW8Num3z3">
    <w:name w:val="WW8Num3z3"/>
    <w:qFormat/>
    <w:rPr/>
  </w:style>
  <w:style w:type="character" w:styleId="WW8Num3z4">
    <w:name w:val="WW8Num3z4"/>
    <w:qFormat/>
    <w:rPr/>
  </w:style>
  <w:style w:type="character" w:styleId="WW8Num3z5">
    <w:name w:val="WW8Num3z5"/>
    <w:qFormat/>
    <w:rPr/>
  </w:style>
  <w:style w:type="character" w:styleId="WW8Num3z6">
    <w:name w:val="WW8Num3z6"/>
    <w:qFormat/>
    <w:rPr/>
  </w:style>
  <w:style w:type="character" w:styleId="WW8Num3z7">
    <w:name w:val="WW8Num3z7"/>
    <w:qFormat/>
    <w:rPr/>
  </w:style>
  <w:style w:type="character" w:styleId="WW8Num3z8">
    <w:name w:val="WW8Num3z8"/>
    <w:qFormat/>
    <w:rPr/>
  </w:style>
  <w:style w:type="character" w:styleId="2">
    <w:name w:val="Основной шрифт абзаца2"/>
    <w:qFormat/>
    <w:rPr/>
  </w:style>
  <w:style w:type="character" w:styleId="Strong">
    <w:name w:val="Strong"/>
    <w:qFormat/>
    <w:rPr>
      <w:b/>
      <w:bCs/>
    </w:rPr>
  </w:style>
  <w:style w:type="character" w:styleId="Hyperlink">
    <w:name w:val="Hyperlink"/>
    <w:rPr>
      <w:color w:val="000080"/>
      <w:u w:val="single"/>
      <w:lang w:val="zxx" w:bidi="zxx"/>
    </w:rPr>
  </w:style>
  <w:style w:type="character" w:styleId="Style7">
    <w:name w:val="Символ нумерации"/>
    <w:qFormat/>
    <w:rPr/>
  </w:style>
  <w:style w:type="character" w:styleId="Style8">
    <w:name w:val="Знак"/>
    <w:qFormat/>
    <w:rPr>
      <w:rFonts w:cs="Times New Roman"/>
      <w:sz w:val="16"/>
      <w:szCs w:val="16"/>
      <w:lang w:val="ru-RU"/>
    </w:rPr>
  </w:style>
  <w:style w:type="character" w:styleId="WW8Num4z4">
    <w:name w:val="WW8Num4z4"/>
    <w:qFormat/>
    <w:rPr/>
  </w:style>
  <w:style w:type="character" w:styleId="WW8Num4z5">
    <w:name w:val="WW8Num4z5"/>
    <w:qFormat/>
    <w:rPr/>
  </w:style>
  <w:style w:type="character" w:styleId="WW8Num4z6">
    <w:name w:val="WW8Num4z6"/>
    <w:qFormat/>
    <w:rPr/>
  </w:style>
  <w:style w:type="character" w:styleId="WW8Num4z7">
    <w:name w:val="WW8Num4z7"/>
    <w:qFormat/>
    <w:rPr/>
  </w:style>
  <w:style w:type="character" w:styleId="WW8Num4z8">
    <w:name w:val="WW8Num4z8"/>
    <w:qFormat/>
    <w:rPr/>
  </w:style>
  <w:style w:type="character" w:styleId="WW8Num5z4">
    <w:name w:val="WW8Num5z4"/>
    <w:qFormat/>
    <w:rPr/>
  </w:style>
  <w:style w:type="character" w:styleId="WW8Num5z5">
    <w:name w:val="WW8Num5z5"/>
    <w:qFormat/>
    <w:rPr/>
  </w:style>
  <w:style w:type="character" w:styleId="WW8Num5z6">
    <w:name w:val="WW8Num5z6"/>
    <w:qFormat/>
    <w:rPr/>
  </w:style>
  <w:style w:type="character" w:styleId="WW8Num5z7">
    <w:name w:val="WW8Num5z7"/>
    <w:qFormat/>
    <w:rPr/>
  </w:style>
  <w:style w:type="character" w:styleId="WW8Num5z8">
    <w:name w:val="WW8Num5z8"/>
    <w:qFormat/>
    <w:rPr/>
  </w:style>
  <w:style w:type="character" w:styleId="WW8Num6z1">
    <w:name w:val="WW8Num6z1"/>
    <w:qFormat/>
    <w:rPr/>
  </w:style>
  <w:style w:type="character" w:styleId="WW8Num6z2">
    <w:name w:val="WW8Num6z2"/>
    <w:qFormat/>
    <w:rPr/>
  </w:style>
  <w:style w:type="character" w:styleId="WW8Num6z3">
    <w:name w:val="WW8Num6z3"/>
    <w:qFormat/>
    <w:rPr/>
  </w:style>
  <w:style w:type="character" w:styleId="WW8Num6z4">
    <w:name w:val="WW8Num6z4"/>
    <w:qFormat/>
    <w:rPr/>
  </w:style>
  <w:style w:type="character" w:styleId="WW8Num6z5">
    <w:name w:val="WW8Num6z5"/>
    <w:qFormat/>
    <w:rPr/>
  </w:style>
  <w:style w:type="character" w:styleId="WW8Num6z6">
    <w:name w:val="WW8Num6z6"/>
    <w:qFormat/>
    <w:rPr/>
  </w:style>
  <w:style w:type="character" w:styleId="WW8Num6z7">
    <w:name w:val="WW8Num6z7"/>
    <w:qFormat/>
    <w:rPr/>
  </w:style>
  <w:style w:type="character" w:styleId="WW8Num6z8">
    <w:name w:val="WW8Num6z8"/>
    <w:qFormat/>
    <w:rPr/>
  </w:style>
  <w:style w:type="character" w:styleId="WW8Num7z0">
    <w:name w:val="WW8Num7z0"/>
    <w:qFormat/>
    <w:rPr/>
  </w:style>
  <w:style w:type="character" w:styleId="WW8Num7z1">
    <w:name w:val="WW8Num7z1"/>
    <w:qFormat/>
    <w:rPr/>
  </w:style>
  <w:style w:type="character" w:styleId="WW8Num7z2">
    <w:name w:val="WW8Num7z2"/>
    <w:qFormat/>
    <w:rPr/>
  </w:style>
  <w:style w:type="character" w:styleId="WW8Num7z3">
    <w:name w:val="WW8Num7z3"/>
    <w:qFormat/>
    <w:rPr/>
  </w:style>
  <w:style w:type="character" w:styleId="WW8Num7z4">
    <w:name w:val="WW8Num7z4"/>
    <w:qFormat/>
    <w:rPr/>
  </w:style>
  <w:style w:type="character" w:styleId="WW8Num7z5">
    <w:name w:val="WW8Num7z5"/>
    <w:qFormat/>
    <w:rPr/>
  </w:style>
  <w:style w:type="character" w:styleId="WW8Num7z6">
    <w:name w:val="WW8Num7z6"/>
    <w:qFormat/>
    <w:rPr/>
  </w:style>
  <w:style w:type="character" w:styleId="WW8Num7z7">
    <w:name w:val="WW8Num7z7"/>
    <w:qFormat/>
    <w:rPr/>
  </w:style>
  <w:style w:type="character" w:styleId="WW8Num7z8">
    <w:name w:val="WW8Num7z8"/>
    <w:qFormat/>
    <w:rPr/>
  </w:style>
  <w:style w:type="character" w:styleId="FontStyle13">
    <w:name w:val="Font Style13"/>
    <w:qFormat/>
    <w:rPr>
      <w:rFonts w:ascii="Times New Roman" w:hAnsi="Times New Roman" w:cs="Times New Roman"/>
      <w:b/>
      <w:bCs/>
      <w:sz w:val="24"/>
      <w:szCs w:val="24"/>
    </w:rPr>
  </w:style>
  <w:style w:type="character" w:styleId="FontStyle36">
    <w:name w:val="Font Style36"/>
    <w:qFormat/>
    <w:rPr>
      <w:rFonts w:ascii="Times New Roman" w:hAnsi="Times New Roman" w:eastAsia="Times New Roman" w:cs="Times New Roman"/>
      <w:sz w:val="26"/>
    </w:rPr>
  </w:style>
  <w:style w:type="character" w:styleId="FontStyle33">
    <w:name w:val="Font Style33"/>
    <w:qFormat/>
    <w:rPr>
      <w:rFonts w:ascii="Times New Roman" w:hAnsi="Times New Roman" w:eastAsia="Times New Roman" w:cs="Times New Roman"/>
      <w:b/>
      <w:sz w:val="26"/>
    </w:rPr>
  </w:style>
  <w:style w:type="character" w:styleId="FontStyle40">
    <w:name w:val="Font Style40"/>
    <w:qFormat/>
    <w:rPr>
      <w:rFonts w:ascii="Times New Roman" w:hAnsi="Times New Roman" w:eastAsia="Times New Roman" w:cs="Times New Roman"/>
      <w:sz w:val="22"/>
    </w:rPr>
  </w:style>
  <w:style w:type="character" w:styleId="FontStyle37">
    <w:name w:val="Font Style37"/>
    <w:qFormat/>
    <w:rPr>
      <w:rFonts w:ascii="Times New Roman" w:hAnsi="Times New Roman" w:eastAsia="Times New Roman" w:cs="Times New Roman"/>
      <w:b/>
      <w:sz w:val="22"/>
    </w:rPr>
  </w:style>
  <w:style w:type="character" w:styleId="FontStyle39">
    <w:name w:val="Font Style39"/>
    <w:qFormat/>
    <w:rPr>
      <w:rFonts w:ascii="Times New Roman" w:hAnsi="Times New Roman" w:eastAsia="Times New Roman" w:cs="Times New Roman"/>
      <w:b/>
      <w:sz w:val="18"/>
    </w:rPr>
  </w:style>
  <w:style w:type="character" w:styleId="FontStyle41">
    <w:name w:val="Font Style41"/>
    <w:qFormat/>
    <w:rPr>
      <w:rFonts w:ascii="Times New Roman" w:hAnsi="Times New Roman" w:eastAsia="Times New Roman" w:cs="Times New Roman"/>
      <w:b/>
      <w:sz w:val="18"/>
    </w:rPr>
  </w:style>
  <w:style w:type="character" w:styleId="WWCharLFO2LVL1">
    <w:name w:val="WW_CharLFO2LVL1"/>
    <w:qFormat/>
    <w:rPr>
      <w:rFonts w:ascii="Times New Roman" w:hAnsi="Times New Roman" w:eastAsia="SimSun;宋体" w:cs="Times New Roman"/>
      <w:kern w:val="2"/>
      <w:sz w:val="28"/>
      <w:szCs w:val="28"/>
      <w:lang w:eastAsia="zh-CN" w:bidi="hi-IN"/>
    </w:rPr>
  </w:style>
  <w:style w:type="character" w:styleId="1">
    <w:name w:val="Основной шрифт абзаца1"/>
    <w:qFormat/>
    <w:rPr/>
  </w:style>
  <w:style w:type="character" w:styleId="Style9">
    <w:name w:val="Цветовое выделение для Текст"/>
    <w:qFormat/>
    <w:rPr/>
  </w:style>
  <w:style w:type="character" w:styleId="11pt">
    <w:name w:val="Основной текст + 11 pt"/>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position w:val="0"/>
      <w:sz w:val="22"/>
      <w:sz w:val="22"/>
      <w:szCs w:val="22"/>
      <w:u w:val="none"/>
      <w:vertAlign w:val="baseline"/>
      <w:lang w:val="ru-RU"/>
    </w:rPr>
  </w:style>
  <w:style w:type="character" w:styleId="FontStyle24">
    <w:name w:val="Font Style24"/>
    <w:qFormat/>
    <w:rPr>
      <w:rFonts w:ascii="Times New Roman" w:hAnsi="Times New Roman" w:cs="Times New Roman"/>
      <w:sz w:val="26"/>
      <w:szCs w:val="26"/>
    </w:rPr>
  </w:style>
  <w:style w:type="character" w:styleId="Style10">
    <w:name w:val="Основной текст + Полужирный"/>
    <w:qFormat/>
    <w:rPr>
      <w:rFonts w:ascii="Times New Roman" w:hAnsi="Times New Roman" w:eastAsia="Times New Roman" w:cs="Times New Roman"/>
      <w:b/>
      <w:bCs/>
      <w:i w:val="false"/>
      <w:iCs w:val="false"/>
      <w:caps w:val="false"/>
      <w:smallCaps w:val="false"/>
      <w:strike w:val="false"/>
      <w:dstrike w:val="false"/>
      <w:color w:val="000000"/>
      <w:spacing w:val="0"/>
      <w:w w:val="100"/>
      <w:position w:val="0"/>
      <w:sz w:val="24"/>
      <w:sz w:val="24"/>
      <w:szCs w:val="24"/>
      <w:u w:val="none"/>
      <w:vertAlign w:val="baseline"/>
      <w:lang w:val="ru-RU"/>
    </w:rPr>
  </w:style>
  <w:style w:type="character" w:styleId="DefaultParagraphFont">
    <w:name w:val="Default Paragraph Font"/>
    <w:qFormat/>
    <w:rPr/>
  </w:style>
  <w:style w:type="character" w:styleId="FontStyle30">
    <w:name w:val="Font Style30"/>
    <w:qFormat/>
    <w:rPr>
      <w:rFonts w:ascii="Times New Roman" w:hAnsi="Times New Roman" w:cs="Times New Roman"/>
      <w:sz w:val="26"/>
      <w:szCs w:val="26"/>
    </w:rPr>
  </w:style>
  <w:style w:type="character" w:styleId="FontStyle14">
    <w:name w:val="Font Style14"/>
    <w:qFormat/>
    <w:rPr>
      <w:rFonts w:ascii="Times New Roman" w:hAnsi="Times New Roman" w:cs="Times New Roman"/>
      <w:sz w:val="26"/>
      <w:szCs w:val="26"/>
    </w:rPr>
  </w:style>
  <w:style w:type="character" w:styleId="Emphasis">
    <w:name w:val="Emphasis"/>
    <w:qFormat/>
    <w:rPr>
      <w:i/>
      <w:iCs/>
    </w:rPr>
  </w:style>
  <w:style w:type="character" w:styleId="FollowedHyperlink">
    <w:name w:val="FollowedHyperlink"/>
    <w:rPr>
      <w:rFonts w:ascii="Times New Roman" w:hAnsi="Times New Roman" w:cs="Times New Roman"/>
      <w:color w:val="800080"/>
      <w:spacing w:val="0"/>
      <w:sz w:val="24"/>
      <w:u w:val="single"/>
    </w:rPr>
  </w:style>
  <w:style w:type="character" w:styleId="FontStyle19">
    <w:name w:val="Font Style19"/>
    <w:qFormat/>
    <w:rPr>
      <w:rFonts w:ascii="Times New Roman" w:hAnsi="Times New Roman" w:cs="Times New Roman"/>
      <w:sz w:val="26"/>
      <w:szCs w:val="26"/>
    </w:rPr>
  </w:style>
  <w:style w:type="character" w:styleId="FontStyle17">
    <w:name w:val="Font Style17"/>
    <w:qFormat/>
    <w:rPr>
      <w:rFonts w:ascii="Times New Roman" w:hAnsi="Times New Roman" w:cs="Times New Roman"/>
      <w:sz w:val="26"/>
      <w:szCs w:val="26"/>
    </w:rPr>
  </w:style>
  <w:style w:type="character" w:styleId="D6e2e5f2eee2eee5e2fbe4e5ebe5ede8e5e4ebffd2e5eaf1f2">
    <w:name w:val="Цd6вe2еe5тf2оeeвe2оeeеe5 вe2ыfbдe4еe5лebеe5нedиe8еe5 дe4лebяff Тd2еe5кeaсf1тf2"/>
    <w:qFormat/>
    <w:rPr>
      <w:rFonts w:ascii="Times New Roman CYR" w:hAnsi="Times New Roman CYR" w:eastAsia="Times New Roman" w:cs="Times New Roman CYR"/>
    </w:rPr>
  </w:style>
  <w:style w:type="character" w:styleId="Style11">
    <w:name w:val="Гипертекстовая ссылка"/>
    <w:qFormat/>
    <w:rPr>
      <w:b/>
      <w:bCs/>
      <w:color w:val="106BBE"/>
    </w:rPr>
  </w:style>
  <w:style w:type="character" w:styleId="11">
    <w:name w:val="Обычный1"/>
    <w:qFormat/>
    <w:rPr/>
  </w:style>
  <w:style w:type="character" w:styleId="WW--">
    <w:name w:val="WW-Интернет-ссылка"/>
    <w:qFormat/>
    <w:rPr>
      <w:color w:val="000080"/>
      <w:u w:val="single"/>
    </w:rPr>
  </w:style>
  <w:style w:type="character" w:styleId="FontStyle31">
    <w:name w:val="Font Style31"/>
    <w:qFormat/>
    <w:rPr>
      <w:rFonts w:ascii="Times New Roman" w:hAnsi="Times New Roman" w:cs="Times New Roman"/>
      <w:sz w:val="22"/>
      <w:szCs w:val="22"/>
    </w:rPr>
  </w:style>
  <w:style w:type="character" w:styleId="FontStyle34">
    <w:name w:val="Font Style34"/>
    <w:qFormat/>
    <w:rPr>
      <w:rFonts w:ascii="Times New Roman" w:hAnsi="Times New Roman" w:cs="Times New Roman"/>
      <w:sz w:val="22"/>
      <w:szCs w:val="22"/>
    </w:rPr>
  </w:style>
  <w:style w:type="character" w:styleId="FontStyle29">
    <w:name w:val="Font Style29"/>
    <w:qFormat/>
    <w:rPr>
      <w:rFonts w:ascii="Times New Roman" w:hAnsi="Times New Roman" w:cs="Times New Roman"/>
      <w:sz w:val="34"/>
      <w:szCs w:val="34"/>
    </w:rPr>
  </w:style>
  <w:style w:type="character" w:styleId="Apple-converted-space">
    <w:name w:val="apple-converted-space"/>
    <w:basedOn w:val="2"/>
    <w:qFormat/>
    <w:rPr/>
  </w:style>
  <w:style w:type="character" w:styleId="S11">
    <w:name w:val="s11"/>
    <w:basedOn w:val="2"/>
    <w:qFormat/>
    <w:rPr/>
  </w:style>
  <w:style w:type="character" w:styleId="FontStyle11">
    <w:name w:val="Font Style11"/>
    <w:qFormat/>
    <w:rPr>
      <w:rFonts w:ascii="Times New Roman" w:hAnsi="Times New Roman" w:cs="Times New Roman"/>
      <w:b/>
      <w:bCs/>
      <w:spacing w:val="20"/>
      <w:sz w:val="26"/>
      <w:szCs w:val="26"/>
    </w:rPr>
  </w:style>
  <w:style w:type="character" w:styleId="Ec272b6ae961a52ddocdata">
    <w:name w:val="ec272b6ae961a52ddocdata"/>
    <w:qFormat/>
    <w:rPr/>
  </w:style>
  <w:style w:type="character" w:styleId="12">
    <w:name w:val="Выделение1"/>
    <w:qFormat/>
    <w:rPr>
      <w:i/>
    </w:rPr>
  </w:style>
  <w:style w:type="character" w:styleId="FontStyle15">
    <w:name w:val="Font Style15"/>
    <w:qFormat/>
    <w:rPr>
      <w:rFonts w:ascii="Times New Roman" w:hAnsi="Times New Roman" w:cs="Times New Roman"/>
      <w:sz w:val="22"/>
      <w:szCs w:val="22"/>
    </w:rPr>
  </w:style>
  <w:style w:type="character" w:styleId="DefaultParagraphFont1">
    <w:name w:val="Default Paragraph Font1"/>
    <w:qFormat/>
    <w:rPr/>
  </w:style>
  <w:style w:type="character" w:styleId="Pagenumber">
    <w:name w:val="page number"/>
    <w:qFormat/>
    <w:rPr>
      <w:rFonts w:cs="Times New Roman"/>
    </w:rPr>
  </w:style>
  <w:style w:type="character" w:styleId="Style12">
    <w:name w:val="Маркеры"/>
    <w:qFormat/>
    <w:rPr>
      <w:rFonts w:ascii="OpenSymbol;Arial Unicode MS" w:hAnsi="OpenSymbol;Arial Unicode MS" w:eastAsia="OpenSymbol;Arial Unicode MS" w:cs="OpenSymbol;Arial Unicode MS"/>
    </w:rPr>
  </w:style>
  <w:style w:type="character" w:styleId="Style13">
    <w:name w:val="Верхний колонтитул Знак"/>
    <w:qFormat/>
    <w:rPr>
      <w:sz w:val="24"/>
      <w:szCs w:val="24"/>
      <w:lang w:eastAsia="zh-CN"/>
    </w:rPr>
  </w:style>
  <w:style w:type="character" w:styleId="Style14">
    <w:name w:val="Текст выноски Знак"/>
    <w:qFormat/>
    <w:rPr>
      <w:rFonts w:ascii="Tahoma" w:hAnsi="Tahoma" w:cs="Tahoma"/>
      <w:sz w:val="16"/>
      <w:szCs w:val="16"/>
      <w:lang w:eastAsia="zh-CN"/>
    </w:rPr>
  </w:style>
  <w:style w:type="character" w:styleId="4">
    <w:name w:val="Заголовок 4 Знак"/>
    <w:qFormat/>
    <w:rPr>
      <w:b/>
      <w:bCs/>
      <w:sz w:val="36"/>
      <w:szCs w:val="24"/>
    </w:rPr>
  </w:style>
  <w:style w:type="character" w:styleId="6">
    <w:name w:val="Заголовок 6 Знак"/>
    <w:qFormat/>
    <w:rPr>
      <w:rFonts w:ascii="Calibri" w:hAnsi="Calibri" w:cs="Calibri"/>
      <w:b/>
      <w:bCs/>
      <w:sz w:val="22"/>
      <w:szCs w:val="22"/>
      <w:lang w:val="ru-RU" w:eastAsia="zh-CN"/>
    </w:rPr>
  </w:style>
  <w:style w:type="character" w:styleId="Style15">
    <w:name w:val="Нижний колонтитул Знак"/>
    <w:qFormat/>
    <w:rPr/>
  </w:style>
  <w:style w:type="character" w:styleId="Style16">
    <w:name w:val="Цветовое выделение"/>
    <w:qFormat/>
    <w:rPr>
      <w:b/>
      <w:color w:val="26282F"/>
    </w:rPr>
  </w:style>
  <w:style w:type="character" w:styleId="Style17">
    <w:name w:val="Символ сноски"/>
    <w:qFormat/>
    <w:rPr>
      <w:vertAlign w:val="superscript"/>
    </w:rPr>
  </w:style>
  <w:style w:type="character" w:styleId="WW-">
    <w:name w:val="WW-Символ сноски"/>
    <w:qFormat/>
    <w:rPr>
      <w:vertAlign w:val="superscript"/>
    </w:rPr>
  </w:style>
  <w:style w:type="character" w:styleId="WW-1">
    <w:name w:val="WW-Символ сноски1"/>
    <w:qFormat/>
    <w:rPr>
      <w:vertAlign w:val="superscript"/>
    </w:rPr>
  </w:style>
  <w:style w:type="character" w:styleId="Style18">
    <w:name w:val="Символ концевой сноски"/>
    <w:qFormat/>
    <w:rPr>
      <w:vertAlign w:val="superscript"/>
    </w:rPr>
  </w:style>
  <w:style w:type="character" w:styleId="WW-2">
    <w:name w:val="WW-Символ концевой сноски"/>
    <w:qFormat/>
    <w:rPr/>
  </w:style>
  <w:style w:type="character" w:styleId="Footnotereference">
    <w:name w:val="footnote reference"/>
    <w:qFormat/>
    <w:rPr>
      <w:vertAlign w:val="superscript"/>
    </w:rPr>
  </w:style>
  <w:style w:type="character" w:styleId="FontStyle27">
    <w:name w:val="Font Style27"/>
    <w:basedOn w:val="Style6"/>
    <w:qFormat/>
    <w:rPr>
      <w:rFonts w:ascii="Courier New" w:hAnsi="Courier New" w:cs="Courier New"/>
      <w:sz w:val="24"/>
    </w:rPr>
  </w:style>
  <w:style w:type="paragraph" w:styleId="Style19">
    <w:name w:val="Заголовок"/>
    <w:basedOn w:val="Normal"/>
    <w:next w:val="BodyText"/>
    <w:qFormat/>
    <w:pPr>
      <w:keepNext w:val="true"/>
      <w:spacing w:before="240" w:after="120"/>
    </w:pPr>
    <w:rPr>
      <w:rFonts w:ascii="Liberation Sans;Arial" w:hAnsi="Liberation Sans;Arial" w:eastAsia="Microsoft YaHei" w:cs="Mangal"/>
      <w:sz w:val="28"/>
      <w:szCs w:val="28"/>
    </w:rPr>
  </w:style>
  <w:style w:type="paragraph" w:styleId="BodyText">
    <w:name w:val="Body Text"/>
    <w:basedOn w:val="Normal"/>
    <w:pPr>
      <w:spacing w:lineRule="auto" w:line="288" w:before="0" w:after="140"/>
    </w:pPr>
    <w:rPr/>
  </w:style>
  <w:style w:type="paragraph" w:styleId="List">
    <w:name w:val="List"/>
    <w:basedOn w:val="BodyText"/>
    <w:pPr/>
    <w:rPr>
      <w:rFonts w:cs="Mangal"/>
    </w:rPr>
  </w:style>
  <w:style w:type="paragraph" w:styleId="Caption">
    <w:name w:val="Caption"/>
    <w:basedOn w:val="Normal"/>
    <w:qFormat/>
    <w:pPr>
      <w:suppressLineNumbers/>
      <w:spacing w:before="120" w:after="120"/>
    </w:pPr>
    <w:rPr>
      <w:rFonts w:ascii="PT Astra Serif" w:hAnsi="PT Astra Serif" w:cs="FreeSans"/>
      <w:i/>
      <w:iCs/>
      <w:sz w:val="24"/>
      <w:szCs w:val="24"/>
    </w:rPr>
  </w:style>
  <w:style w:type="paragraph" w:styleId="Style20">
    <w:name w:val="Указатель"/>
    <w:basedOn w:val="Normal"/>
    <w:qFormat/>
    <w:pPr>
      <w:suppressLineNumbers/>
    </w:pPr>
    <w:rPr>
      <w:rFonts w:cs="Mangal"/>
    </w:rPr>
  </w:style>
  <w:style w:type="paragraph" w:styleId="Caption1">
    <w:name w:val="caption1"/>
    <w:basedOn w:val="Normal"/>
    <w:qFormat/>
    <w:pPr>
      <w:suppressLineNumbers/>
      <w:spacing w:before="120" w:after="120"/>
    </w:pPr>
    <w:rPr>
      <w:rFonts w:cs="Mangal"/>
      <w:i/>
      <w:iCs/>
      <w:sz w:val="24"/>
      <w:szCs w:val="24"/>
    </w:rPr>
  </w:style>
  <w:style w:type="paragraph" w:styleId="Caption11">
    <w:name w:val="caption11"/>
    <w:basedOn w:val="Normal"/>
    <w:qFormat/>
    <w:pPr>
      <w:suppressLineNumbers/>
      <w:spacing w:before="120" w:after="120"/>
    </w:pPr>
    <w:rPr>
      <w:rFonts w:cs="Mangal"/>
      <w:i/>
      <w:iCs/>
      <w:sz w:val="24"/>
      <w:szCs w:val="24"/>
    </w:rPr>
  </w:style>
  <w:style w:type="paragraph" w:styleId="Caption111">
    <w:name w:val="caption111"/>
    <w:basedOn w:val="Normal"/>
    <w:qFormat/>
    <w:pPr>
      <w:suppressLineNumbers/>
      <w:spacing w:before="120" w:after="120"/>
    </w:pPr>
    <w:rPr>
      <w:rFonts w:cs="Mangal"/>
      <w:i/>
      <w:iCs/>
      <w:sz w:val="24"/>
      <w:szCs w:val="24"/>
    </w:rPr>
  </w:style>
  <w:style w:type="paragraph" w:styleId="Caption1111">
    <w:name w:val="caption1111"/>
    <w:basedOn w:val="Normal"/>
    <w:qFormat/>
    <w:pPr>
      <w:suppressLineNumbers/>
      <w:spacing w:before="120" w:after="120"/>
    </w:pPr>
    <w:rPr>
      <w:rFonts w:cs="Mangal"/>
      <w:i/>
      <w:iCs/>
      <w:sz w:val="24"/>
      <w:szCs w:val="24"/>
    </w:rPr>
  </w:style>
  <w:style w:type="paragraph" w:styleId="Caption11111">
    <w:name w:val="caption11111"/>
    <w:basedOn w:val="Normal"/>
    <w:qFormat/>
    <w:pPr>
      <w:suppressLineNumbers/>
      <w:spacing w:before="120" w:after="120"/>
    </w:pPr>
    <w:rPr>
      <w:rFonts w:cs="Mangal"/>
      <w:i/>
      <w:iCs/>
      <w:sz w:val="24"/>
      <w:szCs w:val="24"/>
    </w:rPr>
  </w:style>
  <w:style w:type="paragraph" w:styleId="Caption111111">
    <w:name w:val="caption111111"/>
    <w:basedOn w:val="Normal"/>
    <w:qFormat/>
    <w:pPr>
      <w:suppressLineNumbers/>
      <w:spacing w:before="120" w:after="120"/>
    </w:pPr>
    <w:rPr>
      <w:rFonts w:cs="Mangal"/>
      <w:i/>
      <w:iCs/>
      <w:sz w:val="24"/>
      <w:szCs w:val="24"/>
    </w:rPr>
  </w:style>
  <w:style w:type="paragraph" w:styleId="Caption1111111">
    <w:name w:val="caption1111111"/>
    <w:basedOn w:val="Normal"/>
    <w:qFormat/>
    <w:pPr>
      <w:suppressLineNumbers/>
      <w:spacing w:before="120" w:after="120"/>
    </w:pPr>
    <w:rPr>
      <w:rFonts w:cs="Mangal"/>
      <w:i/>
      <w:iCs/>
      <w:sz w:val="24"/>
      <w:szCs w:val="24"/>
    </w:rPr>
  </w:style>
  <w:style w:type="paragraph" w:styleId="Caption11111111">
    <w:name w:val="caption11111111"/>
    <w:basedOn w:val="Normal"/>
    <w:qFormat/>
    <w:pPr>
      <w:suppressLineNumbers/>
      <w:spacing w:before="120" w:after="120"/>
    </w:pPr>
    <w:rPr>
      <w:rFonts w:cs="Mangal"/>
      <w:i/>
      <w:iCs/>
      <w:sz w:val="24"/>
      <w:szCs w:val="24"/>
    </w:rPr>
  </w:style>
  <w:style w:type="paragraph" w:styleId="Caption111111111">
    <w:name w:val="caption111111111"/>
    <w:basedOn w:val="Normal"/>
    <w:qFormat/>
    <w:pPr>
      <w:suppressLineNumbers/>
      <w:spacing w:before="120" w:after="120"/>
    </w:pPr>
    <w:rPr>
      <w:rFonts w:cs="Mangal"/>
      <w:i/>
      <w:iCs/>
      <w:sz w:val="24"/>
      <w:szCs w:val="24"/>
    </w:rPr>
  </w:style>
  <w:style w:type="paragraph" w:styleId="Caption1111111111">
    <w:name w:val="caption1111111111"/>
    <w:basedOn w:val="Normal"/>
    <w:qFormat/>
    <w:pPr>
      <w:suppressLineNumbers/>
      <w:spacing w:before="120" w:after="120"/>
    </w:pPr>
    <w:rPr>
      <w:rFonts w:cs="Mangal"/>
      <w:i/>
      <w:iCs/>
      <w:sz w:val="24"/>
      <w:szCs w:val="24"/>
    </w:rPr>
  </w:style>
  <w:style w:type="paragraph" w:styleId="Caption11111111111">
    <w:name w:val="caption11111111111"/>
    <w:basedOn w:val="Normal"/>
    <w:qFormat/>
    <w:pPr>
      <w:suppressLineNumbers/>
      <w:spacing w:before="120" w:after="120"/>
    </w:pPr>
    <w:rPr>
      <w:rFonts w:cs="Mangal"/>
      <w:i/>
      <w:iCs/>
      <w:sz w:val="24"/>
      <w:szCs w:val="24"/>
    </w:rPr>
  </w:style>
  <w:style w:type="paragraph" w:styleId="Caption111111111111">
    <w:name w:val="caption111111111111"/>
    <w:basedOn w:val="Normal"/>
    <w:qFormat/>
    <w:pPr>
      <w:suppressLineNumbers/>
      <w:spacing w:before="120" w:after="120"/>
    </w:pPr>
    <w:rPr>
      <w:rFonts w:cs="Mangal"/>
      <w:i/>
      <w:iCs/>
      <w:sz w:val="24"/>
      <w:szCs w:val="24"/>
    </w:rPr>
  </w:style>
  <w:style w:type="paragraph" w:styleId="Caption1111111111111">
    <w:name w:val="caption1111111111111"/>
    <w:basedOn w:val="Normal"/>
    <w:qFormat/>
    <w:pPr>
      <w:suppressLineNumbers/>
      <w:spacing w:before="120" w:after="120"/>
    </w:pPr>
    <w:rPr>
      <w:rFonts w:cs="Mangal"/>
      <w:i/>
      <w:iCs/>
      <w:sz w:val="24"/>
      <w:szCs w:val="24"/>
    </w:rPr>
  </w:style>
  <w:style w:type="paragraph" w:styleId="Caption11111111111111">
    <w:name w:val="caption11111111111111"/>
    <w:basedOn w:val="Normal"/>
    <w:qFormat/>
    <w:pPr>
      <w:suppressLineNumbers/>
      <w:spacing w:before="120" w:after="120"/>
    </w:pPr>
    <w:rPr>
      <w:rFonts w:cs="Mangal"/>
      <w:i/>
      <w:iCs/>
      <w:sz w:val="24"/>
      <w:szCs w:val="24"/>
    </w:rPr>
  </w:style>
  <w:style w:type="paragraph" w:styleId="Caption111111111111111">
    <w:name w:val="caption111111111111111"/>
    <w:basedOn w:val="Normal"/>
    <w:qFormat/>
    <w:pPr>
      <w:suppressLineNumbers/>
      <w:spacing w:before="120" w:after="120"/>
    </w:pPr>
    <w:rPr>
      <w:rFonts w:cs="Mangal"/>
      <w:i/>
      <w:iCs/>
      <w:sz w:val="24"/>
      <w:szCs w:val="24"/>
    </w:rPr>
  </w:style>
  <w:style w:type="paragraph" w:styleId="Caption1111111111111111">
    <w:name w:val="caption1111111111111111"/>
    <w:basedOn w:val="Normal"/>
    <w:qFormat/>
    <w:pPr>
      <w:suppressLineNumbers/>
      <w:spacing w:before="120" w:after="120"/>
    </w:pPr>
    <w:rPr>
      <w:rFonts w:cs="Mangal"/>
      <w:i/>
      <w:iCs/>
      <w:sz w:val="24"/>
      <w:szCs w:val="24"/>
    </w:rPr>
  </w:style>
  <w:style w:type="paragraph" w:styleId="Caption11111111111111111">
    <w:name w:val="caption11111111111111111"/>
    <w:basedOn w:val="Normal"/>
    <w:qFormat/>
    <w:pPr>
      <w:suppressLineNumbers/>
      <w:spacing w:before="120" w:after="120"/>
    </w:pPr>
    <w:rPr>
      <w:rFonts w:cs="Mangal"/>
      <w:i/>
      <w:iCs/>
      <w:sz w:val="24"/>
      <w:szCs w:val="24"/>
    </w:rPr>
  </w:style>
  <w:style w:type="paragraph" w:styleId="Caption111111111111111111">
    <w:name w:val="caption111111111111111111"/>
    <w:basedOn w:val="Normal"/>
    <w:qFormat/>
    <w:pPr>
      <w:suppressLineNumbers/>
      <w:spacing w:before="120" w:after="120"/>
    </w:pPr>
    <w:rPr>
      <w:rFonts w:cs="Mangal"/>
      <w:i/>
      <w:iCs/>
      <w:sz w:val="24"/>
      <w:szCs w:val="24"/>
    </w:rPr>
  </w:style>
  <w:style w:type="paragraph" w:styleId="Caption1111111111111111111">
    <w:name w:val="caption1111111111111111111"/>
    <w:basedOn w:val="Normal"/>
    <w:qFormat/>
    <w:pPr>
      <w:suppressLineNumbers/>
      <w:spacing w:before="120" w:after="120"/>
    </w:pPr>
    <w:rPr>
      <w:rFonts w:cs="Mangal"/>
      <w:i/>
      <w:iCs/>
      <w:sz w:val="24"/>
      <w:szCs w:val="24"/>
    </w:rPr>
  </w:style>
  <w:style w:type="paragraph" w:styleId="Caption11111111111111111111">
    <w:name w:val="caption11111111111111111111"/>
    <w:basedOn w:val="Normal"/>
    <w:qFormat/>
    <w:pPr>
      <w:suppressLineNumbers/>
      <w:spacing w:before="120" w:after="120"/>
    </w:pPr>
    <w:rPr>
      <w:rFonts w:cs="Mangal"/>
      <w:i/>
      <w:iCs/>
      <w:sz w:val="24"/>
      <w:szCs w:val="24"/>
    </w:rPr>
  </w:style>
  <w:style w:type="paragraph" w:styleId="Caption111111111111111111111">
    <w:name w:val="caption111111111111111111111"/>
    <w:basedOn w:val="Normal"/>
    <w:qFormat/>
    <w:pPr>
      <w:suppressLineNumbers/>
      <w:spacing w:before="120" w:after="120"/>
    </w:pPr>
    <w:rPr>
      <w:rFonts w:cs="Mangal"/>
      <w:i/>
      <w:iCs/>
      <w:sz w:val="24"/>
      <w:szCs w:val="24"/>
    </w:rPr>
  </w:style>
  <w:style w:type="paragraph" w:styleId="Caption1111111111111111111111">
    <w:name w:val="caption1111111111111111111111"/>
    <w:basedOn w:val="Normal"/>
    <w:qFormat/>
    <w:pPr>
      <w:suppressLineNumbers/>
      <w:spacing w:before="120" w:after="120"/>
    </w:pPr>
    <w:rPr>
      <w:rFonts w:cs="Mangal"/>
      <w:i/>
      <w:iCs/>
      <w:sz w:val="24"/>
      <w:szCs w:val="24"/>
    </w:rPr>
  </w:style>
  <w:style w:type="paragraph" w:styleId="Caption11111111111111111111111">
    <w:name w:val="caption11111111111111111111111"/>
    <w:basedOn w:val="Normal"/>
    <w:qFormat/>
    <w:pPr>
      <w:suppressLineNumbers/>
      <w:spacing w:before="120" w:after="120"/>
    </w:pPr>
    <w:rPr>
      <w:rFonts w:cs="Mangal"/>
      <w:i/>
      <w:iCs/>
      <w:sz w:val="24"/>
      <w:szCs w:val="24"/>
    </w:rPr>
  </w:style>
  <w:style w:type="paragraph" w:styleId="Caption111111111111111111111111">
    <w:name w:val="caption111111111111111111111111"/>
    <w:basedOn w:val="Normal"/>
    <w:qFormat/>
    <w:pPr>
      <w:suppressLineNumbers/>
      <w:spacing w:before="120" w:after="120"/>
    </w:pPr>
    <w:rPr>
      <w:rFonts w:cs="Mangal"/>
      <w:i/>
      <w:iCs/>
      <w:sz w:val="24"/>
      <w:szCs w:val="24"/>
    </w:rPr>
  </w:style>
  <w:style w:type="paragraph" w:styleId="Style21">
    <w:name w:val="Название объекта"/>
    <w:basedOn w:val="Normal"/>
    <w:qFormat/>
    <w:pPr>
      <w:suppressLineNumbers/>
      <w:spacing w:before="120" w:after="120"/>
    </w:pPr>
    <w:rPr>
      <w:rFonts w:cs="Mangal"/>
      <w:i/>
      <w:iCs/>
      <w:sz w:val="24"/>
      <w:szCs w:val="24"/>
    </w:rPr>
  </w:style>
  <w:style w:type="paragraph" w:styleId="13">
    <w:name w:val="Указатель1"/>
    <w:basedOn w:val="Normal"/>
    <w:qFormat/>
    <w:pPr>
      <w:suppressLineNumbers/>
    </w:pPr>
    <w:rPr>
      <w:rFonts w:cs="Mangal"/>
    </w:rPr>
  </w:style>
  <w:style w:type="paragraph" w:styleId="Caption1111111111111111111111111">
    <w:name w:val="Caption1111111111111111111111111"/>
    <w:basedOn w:val="Normal"/>
    <w:qFormat/>
    <w:pPr>
      <w:suppressLineNumbers/>
      <w:spacing w:before="120" w:after="120"/>
    </w:pPr>
    <w:rPr>
      <w:rFonts w:cs="Mangal"/>
      <w:i/>
      <w:iCs/>
      <w:sz w:val="24"/>
      <w:szCs w:val="24"/>
    </w:rPr>
  </w:style>
  <w:style w:type="paragraph" w:styleId="Caption11111111111111111111111111">
    <w:name w:val="Caption11111111111111111111111111"/>
    <w:basedOn w:val="Normal"/>
    <w:qFormat/>
    <w:pPr>
      <w:suppressLineNumbers/>
      <w:spacing w:before="120" w:after="120"/>
    </w:pPr>
    <w:rPr>
      <w:rFonts w:cs="Mangal"/>
      <w:i/>
      <w:iCs/>
      <w:sz w:val="24"/>
      <w:szCs w:val="24"/>
    </w:rPr>
  </w:style>
  <w:style w:type="paragraph" w:styleId="Caption111111111111111111111111111">
    <w:name w:val="Caption111111111111111111111111111"/>
    <w:basedOn w:val="Normal"/>
    <w:qFormat/>
    <w:pPr>
      <w:suppressLineNumbers/>
      <w:spacing w:before="120" w:after="120"/>
    </w:pPr>
    <w:rPr>
      <w:rFonts w:cs="Mangal"/>
      <w:i/>
      <w:iCs/>
      <w:sz w:val="24"/>
      <w:szCs w:val="24"/>
    </w:rPr>
  </w:style>
  <w:style w:type="paragraph" w:styleId="Caption1111111111111111111111111111">
    <w:name w:val="Caption1111111111111111111111111111"/>
    <w:basedOn w:val="Normal"/>
    <w:qFormat/>
    <w:pPr>
      <w:suppressLineNumbers/>
      <w:spacing w:before="120" w:after="120"/>
    </w:pPr>
    <w:rPr>
      <w:rFonts w:cs="Mangal"/>
      <w:i/>
      <w:iCs/>
      <w:sz w:val="24"/>
      <w:szCs w:val="24"/>
    </w:rPr>
  </w:style>
  <w:style w:type="paragraph" w:styleId="Caption11111111111111111111111111111">
    <w:name w:val="Caption11111111111111111111111111111"/>
    <w:basedOn w:val="Normal"/>
    <w:qFormat/>
    <w:pPr>
      <w:suppressLineNumbers/>
      <w:spacing w:before="120" w:after="120"/>
    </w:pPr>
    <w:rPr>
      <w:rFonts w:cs="Mangal"/>
      <w:i/>
      <w:iCs/>
      <w:sz w:val="24"/>
      <w:szCs w:val="24"/>
    </w:rPr>
  </w:style>
  <w:style w:type="paragraph" w:styleId="Caption111111111111111111111111111111">
    <w:name w:val="Caption111111111111111111111111111111"/>
    <w:basedOn w:val="Normal"/>
    <w:qFormat/>
    <w:pPr>
      <w:suppressLineNumbers/>
      <w:spacing w:before="120" w:after="120"/>
    </w:pPr>
    <w:rPr>
      <w:rFonts w:cs="Mangal"/>
      <w:i/>
      <w:iCs/>
      <w:sz w:val="24"/>
      <w:szCs w:val="24"/>
    </w:rPr>
  </w:style>
  <w:style w:type="paragraph" w:styleId="Caption1111111111111111111111111111111">
    <w:name w:val="Caption1111111111111111111111111111111"/>
    <w:basedOn w:val="Normal"/>
    <w:qFormat/>
    <w:pPr>
      <w:suppressLineNumbers/>
      <w:spacing w:before="120" w:after="120"/>
    </w:pPr>
    <w:rPr>
      <w:rFonts w:cs="Mangal"/>
      <w:i/>
      <w:iCs/>
      <w:sz w:val="24"/>
      <w:szCs w:val="24"/>
    </w:rPr>
  </w:style>
  <w:style w:type="paragraph" w:styleId="Caption11111111111111111111111111111111">
    <w:name w:val="Caption11111111111111111111111111111111"/>
    <w:basedOn w:val="Normal"/>
    <w:qFormat/>
    <w:pPr>
      <w:suppressLineNumbers/>
      <w:spacing w:before="120" w:after="120"/>
    </w:pPr>
    <w:rPr>
      <w:rFonts w:cs="Mangal"/>
      <w:i/>
      <w:iCs/>
      <w:sz w:val="24"/>
      <w:szCs w:val="24"/>
    </w:rPr>
  </w:style>
  <w:style w:type="paragraph" w:styleId="Caption111111111111111111111111111111111">
    <w:name w:val="Caption111111111111111111111111111111111"/>
    <w:basedOn w:val="Normal"/>
    <w:qFormat/>
    <w:pPr>
      <w:suppressLineNumbers/>
      <w:spacing w:before="120" w:after="120"/>
    </w:pPr>
    <w:rPr>
      <w:rFonts w:cs="Mangal"/>
      <w:i/>
      <w:iCs/>
      <w:sz w:val="24"/>
      <w:szCs w:val="24"/>
    </w:rPr>
  </w:style>
  <w:style w:type="paragraph" w:styleId="Caption1111111111111111111111111111111111">
    <w:name w:val="Caption1111111111111111111111111111111111"/>
    <w:basedOn w:val="Normal"/>
    <w:qFormat/>
    <w:pPr>
      <w:suppressLineNumbers/>
      <w:spacing w:before="120" w:after="120"/>
    </w:pPr>
    <w:rPr>
      <w:rFonts w:cs="Mangal"/>
      <w:i/>
      <w:iCs/>
      <w:sz w:val="24"/>
      <w:szCs w:val="24"/>
    </w:rPr>
  </w:style>
  <w:style w:type="paragraph" w:styleId="Caption11111111111111111111111111111111111">
    <w:name w:val="Caption11111111111111111111111111111111111"/>
    <w:basedOn w:val="Normal"/>
    <w:qFormat/>
    <w:pPr>
      <w:suppressLineNumbers/>
      <w:spacing w:before="120" w:after="120"/>
    </w:pPr>
    <w:rPr>
      <w:rFonts w:cs="Mangal"/>
      <w:i/>
      <w:iCs/>
      <w:sz w:val="24"/>
      <w:szCs w:val="24"/>
    </w:rPr>
  </w:style>
  <w:style w:type="paragraph" w:styleId="Caption111111111111111111111111111111111111">
    <w:name w:val="Caption111111111111111111111111111111111111"/>
    <w:basedOn w:val="Normal"/>
    <w:qFormat/>
    <w:pPr>
      <w:suppressLineNumbers/>
      <w:spacing w:before="120" w:after="120"/>
    </w:pPr>
    <w:rPr>
      <w:rFonts w:cs="Mangal"/>
      <w:i/>
      <w:iCs/>
      <w:sz w:val="24"/>
      <w:szCs w:val="24"/>
    </w:rPr>
  </w:style>
  <w:style w:type="paragraph" w:styleId="Caption1111111111111111111111111111111111111">
    <w:name w:val="Caption1111111111111111111111111111111111111"/>
    <w:basedOn w:val="Normal"/>
    <w:qFormat/>
    <w:pPr>
      <w:suppressLineNumbers/>
      <w:spacing w:before="120" w:after="120"/>
    </w:pPr>
    <w:rPr>
      <w:rFonts w:cs="Mangal"/>
      <w:i/>
      <w:iCs/>
      <w:sz w:val="24"/>
      <w:szCs w:val="24"/>
    </w:rPr>
  </w:style>
  <w:style w:type="paragraph" w:styleId="Caption11111111111111111111111111111111111111">
    <w:name w:val="Caption11111111111111111111111111111111111111"/>
    <w:basedOn w:val="Normal"/>
    <w:qFormat/>
    <w:pPr>
      <w:suppressLineNumbers/>
      <w:spacing w:before="120" w:after="120"/>
    </w:pPr>
    <w:rPr>
      <w:rFonts w:cs="Mangal"/>
      <w:i/>
      <w:iCs/>
      <w:sz w:val="24"/>
      <w:szCs w:val="24"/>
    </w:rPr>
  </w:style>
  <w:style w:type="paragraph" w:styleId="Caption111111111111111111111111111111111111111">
    <w:name w:val="Caption111111111111111111111111111111111111111"/>
    <w:basedOn w:val="Normal"/>
    <w:qFormat/>
    <w:pPr>
      <w:suppressLineNumbers/>
      <w:spacing w:before="120" w:after="120"/>
    </w:pPr>
    <w:rPr>
      <w:rFonts w:cs="Mangal"/>
      <w:i/>
      <w:iCs/>
      <w:sz w:val="24"/>
      <w:szCs w:val="24"/>
    </w:rPr>
  </w:style>
  <w:style w:type="paragraph" w:styleId="Caption1111111111111111111111111111111111111111">
    <w:name w:val="Caption1111111111111111111111111111111111111111"/>
    <w:basedOn w:val="Normal"/>
    <w:qFormat/>
    <w:pPr>
      <w:suppressLineNumbers/>
      <w:spacing w:before="120" w:after="120"/>
    </w:pPr>
    <w:rPr>
      <w:rFonts w:cs="Mangal"/>
      <w:i/>
      <w:iCs/>
      <w:sz w:val="24"/>
      <w:szCs w:val="24"/>
    </w:rPr>
  </w:style>
  <w:style w:type="paragraph" w:styleId="Caption11111111111111111111111111111111111111111">
    <w:name w:val="Caption11111111111111111111111111111111111111111"/>
    <w:basedOn w:val="Normal"/>
    <w:qFormat/>
    <w:pPr>
      <w:suppressLineNumbers/>
      <w:spacing w:before="120" w:after="120"/>
    </w:pPr>
    <w:rPr>
      <w:rFonts w:cs="Mangal"/>
      <w:i/>
      <w:iCs/>
      <w:sz w:val="24"/>
      <w:szCs w:val="24"/>
    </w:rPr>
  </w:style>
  <w:style w:type="paragraph" w:styleId="Style22">
    <w:name w:val="Содержимое таблицы"/>
    <w:basedOn w:val="Normal"/>
    <w:qFormat/>
    <w:pPr>
      <w:suppressLineNumbers/>
    </w:pPr>
    <w:rPr/>
  </w:style>
  <w:style w:type="paragraph" w:styleId="Style23">
    <w:name w:val="Заголовок таблицы"/>
    <w:basedOn w:val="Style22"/>
    <w:qFormat/>
    <w:pPr>
      <w:suppressLineNumbers/>
      <w:jc w:val="center"/>
    </w:pPr>
    <w:rPr>
      <w:b/>
      <w:bCs/>
    </w:rPr>
  </w:style>
  <w:style w:type="paragraph" w:styleId="BodyTextIndent">
    <w:name w:val="Body Text Indent"/>
    <w:basedOn w:val="Normal"/>
    <w:pPr/>
    <w:rPr>
      <w:sz w:val="28"/>
    </w:rPr>
  </w:style>
  <w:style w:type="paragraph" w:styleId="ListParagraph">
    <w:name w:val="List Paragraph"/>
    <w:basedOn w:val="Normal"/>
    <w:qFormat/>
    <w:pPr>
      <w:ind w:hanging="0" w:start="720" w:end="0"/>
    </w:pPr>
    <w:rPr/>
  </w:style>
  <w:style w:type="paragraph" w:styleId="Style24">
    <w:name w:val="Колонтитул"/>
    <w:basedOn w:val="Normal"/>
    <w:qFormat/>
    <w:pPr>
      <w:suppressLineNumbers/>
      <w:tabs>
        <w:tab w:val="clear" w:pos="708"/>
        <w:tab w:val="center" w:pos="4819" w:leader="none"/>
        <w:tab w:val="right" w:pos="9638" w:leader="none"/>
      </w:tabs>
    </w:pPr>
    <w:rPr/>
  </w:style>
  <w:style w:type="paragraph" w:styleId="HeaderandFooter">
    <w:name w:val="Header and Footer"/>
    <w:basedOn w:val="Normal"/>
    <w:qFormat/>
    <w:pPr>
      <w:suppressLineNumbers/>
      <w:tabs>
        <w:tab w:val="clear" w:pos="708"/>
        <w:tab w:val="center" w:pos="4819" w:leader="none"/>
        <w:tab w:val="right" w:pos="9638" w:leader="none"/>
      </w:tabs>
    </w:pPr>
    <w:rPr/>
  </w:style>
  <w:style w:type="paragraph" w:styleId="Header">
    <w:name w:val="Header"/>
    <w:basedOn w:val="Normal"/>
    <w:pPr>
      <w:suppressLineNumbers/>
      <w:tabs>
        <w:tab w:val="clear" w:pos="708"/>
        <w:tab w:val="center" w:pos="4819" w:leader="none"/>
        <w:tab w:val="right" w:pos="9638" w:leader="none"/>
      </w:tabs>
    </w:pPr>
    <w:rPr/>
  </w:style>
  <w:style w:type="paragraph" w:styleId="ConsPlusTitle">
    <w:name w:val="ConsPlusTitle"/>
    <w:qFormat/>
    <w:pPr>
      <w:widowControl w:val="false"/>
      <w:suppressAutoHyphens w:val="true"/>
      <w:bidi w:val="0"/>
    </w:pPr>
    <w:rPr>
      <w:rFonts w:ascii="Arial" w:hAnsi="Arial" w:eastAsia="Times New Roman" w:cs="Arial"/>
      <w:b/>
      <w:color w:val="auto"/>
      <w:sz w:val="24"/>
      <w:szCs w:val="20"/>
      <w:lang w:val="ru-RU" w:eastAsia="zh-CN" w:bidi="hi-IN"/>
    </w:rPr>
  </w:style>
  <w:style w:type="paragraph" w:styleId="ConsPlusNormal">
    <w:name w:val="ConsPlusNormal"/>
    <w:next w:val="Normal"/>
    <w:qFormat/>
    <w:pPr>
      <w:widowControl w:val="false"/>
      <w:suppressAutoHyphens w:val="true"/>
      <w:bidi w:val="0"/>
      <w:ind w:firstLine="720" w:start="0" w:end="0"/>
    </w:pPr>
    <w:rPr>
      <w:rFonts w:ascii="Arial" w:hAnsi="Arial" w:eastAsia="Arial" w:cs="Arial"/>
      <w:color w:val="000000"/>
      <w:kern w:val="2"/>
      <w:sz w:val="20"/>
      <w:szCs w:val="20"/>
      <w:lang w:val="ru-RU" w:eastAsia="zh-CN" w:bidi="en-US"/>
    </w:rPr>
  </w:style>
  <w:style w:type="paragraph" w:styleId="ConsNonformat">
    <w:name w:val="ConsNonformat"/>
    <w:qFormat/>
    <w:pPr>
      <w:widowControl w:val="false"/>
      <w:suppressAutoHyphens w:val="true"/>
      <w:autoSpaceDE w:val="false"/>
      <w:bidi w:val="0"/>
      <w:ind w:hanging="0" w:start="0" w:end="19772"/>
    </w:pPr>
    <w:rPr>
      <w:rFonts w:ascii="Courier New" w:hAnsi="Courier New" w:eastAsia="Times New Roman" w:cs="Courier New"/>
      <w:color w:val="auto"/>
      <w:sz w:val="20"/>
      <w:szCs w:val="20"/>
      <w:lang w:val="ru-RU" w:eastAsia="zh-CN" w:bidi="ar-SA"/>
    </w:rPr>
  </w:style>
  <w:style w:type="paragraph" w:styleId="Style25">
    <w:name w:val="Обычный (веб)"/>
    <w:basedOn w:val="Normal"/>
    <w:qFormat/>
    <w:pPr>
      <w:suppressAutoHyphens w:val="true"/>
      <w:spacing w:before="280" w:after="119"/>
    </w:pPr>
    <w:rPr/>
  </w:style>
  <w:style w:type="paragraph" w:styleId="Normal1">
    <w:name w:val="Normal Знак Знак Знак"/>
    <w:qFormat/>
    <w:pPr>
      <w:widowControl/>
      <w:suppressAutoHyphens w:val="true"/>
      <w:bidi w:val="0"/>
      <w:snapToGrid w:val="false"/>
    </w:pPr>
    <w:rPr>
      <w:rFonts w:ascii="Times New Roman" w:hAnsi="Times New Roman" w:eastAsia="Calibri" w:cs="Times New Roman"/>
      <w:color w:val="00000A"/>
      <w:kern w:val="2"/>
      <w:sz w:val="24"/>
      <w:szCs w:val="24"/>
      <w:lang w:val="ru-RU" w:eastAsia="zh-CN" w:bidi="ar-SA"/>
    </w:rPr>
  </w:style>
  <w:style w:type="paragraph" w:styleId="ConsPlusNonformat">
    <w:name w:val="ConsPlusNonformat"/>
    <w:qFormat/>
    <w:pPr>
      <w:widowControl/>
      <w:suppressAutoHyphens w:val="true"/>
      <w:bidi w:val="0"/>
    </w:pPr>
    <w:rPr>
      <w:rFonts w:ascii="Courier New" w:hAnsi="Courier New" w:eastAsia="Calibri" w:cs="Courier New"/>
      <w:color w:val="00000A"/>
      <w:kern w:val="2"/>
      <w:sz w:val="20"/>
      <w:szCs w:val="20"/>
      <w:lang w:val="ru-RU" w:eastAsia="zh-CN" w:bidi="ar-SA"/>
    </w:rPr>
  </w:style>
  <w:style w:type="paragraph" w:styleId="BodyTextIndent2">
    <w:name w:val="Body Text Indent 2"/>
    <w:basedOn w:val="Normal"/>
    <w:qFormat/>
    <w:pPr>
      <w:spacing w:lineRule="auto" w:line="480" w:before="0" w:after="120"/>
      <w:ind w:hanging="0" w:start="283" w:end="0"/>
    </w:pPr>
    <w:rPr>
      <w:rFonts w:ascii="Liberation Serif;Times New Roman" w:hAnsi="Liberation Serif;Times New Roman" w:eastAsia="NSimSun" w:cs="Mangal"/>
      <w:kern w:val="2"/>
      <w:sz w:val="24"/>
      <w:szCs w:val="21"/>
      <w:lang w:eastAsia="zh-CN" w:bidi="hi-IN"/>
    </w:rPr>
  </w:style>
  <w:style w:type="paragraph" w:styleId="Footer">
    <w:name w:val="Footer"/>
    <w:basedOn w:val="Normal"/>
    <w:pPr>
      <w:tabs>
        <w:tab w:val="clear" w:pos="708"/>
        <w:tab w:val="center" w:pos="4677" w:leader="none"/>
        <w:tab w:val="right" w:pos="9355" w:leader="none"/>
      </w:tabs>
      <w:spacing w:lineRule="auto" w:line="240" w:before="0" w:after="0"/>
    </w:pPr>
    <w:rPr>
      <w:rFonts w:ascii="Times New Roman" w:hAnsi="Times New Roman" w:eastAsia="Times New Roman" w:cs="Times New Roman"/>
      <w:sz w:val="20"/>
      <w:szCs w:val="20"/>
    </w:rPr>
  </w:style>
  <w:style w:type="paragraph" w:styleId="Formattexttopleveltext">
    <w:name w:val="formattext topleveltext"/>
    <w:basedOn w:val="Normal"/>
    <w:qFormat/>
    <w:pPr>
      <w:spacing w:before="100" w:after="100"/>
    </w:pPr>
    <w:rPr>
      <w:sz w:val="24"/>
      <w:szCs w:val="24"/>
    </w:rPr>
  </w:style>
  <w:style w:type="paragraph" w:styleId="Headertexttopleveltextcentertext">
    <w:name w:val="headertext topleveltext centertext"/>
    <w:basedOn w:val="Normal"/>
    <w:qFormat/>
    <w:pPr>
      <w:spacing w:before="100" w:after="100"/>
    </w:pPr>
    <w:rPr>
      <w:sz w:val="24"/>
      <w:szCs w:val="24"/>
    </w:rPr>
  </w:style>
  <w:style w:type="paragraph" w:styleId="21">
    <w:name w:val="Основной текст 21"/>
    <w:basedOn w:val="Normal"/>
    <w:qFormat/>
    <w:pPr>
      <w:jc w:val="both"/>
    </w:pPr>
    <w:rPr>
      <w:rFonts w:ascii="Times New Roman" w:hAnsi="Times New Roman" w:cs="Times New Roman"/>
      <w:sz w:val="28"/>
    </w:rPr>
  </w:style>
  <w:style w:type="paragraph" w:styleId="31">
    <w:name w:val="Основной текст с отступом 31"/>
    <w:basedOn w:val="Normal"/>
    <w:qFormat/>
    <w:pPr>
      <w:shd w:fill="FFFFFF" w:val="clear"/>
      <w:ind w:hanging="0" w:start="5245" w:end="0"/>
    </w:pPr>
    <w:rPr>
      <w:rFonts w:ascii="Times New Roman" w:hAnsi="Times New Roman" w:cs="Times New Roman"/>
      <w:color w:val="000000"/>
      <w:sz w:val="28"/>
    </w:rPr>
  </w:style>
  <w:style w:type="paragraph" w:styleId="Style101">
    <w:name w:val="Style10"/>
    <w:basedOn w:val="Normal"/>
    <w:qFormat/>
    <w:pPr>
      <w:widowControl w:val="false"/>
      <w:autoSpaceDE w:val="false"/>
    </w:pPr>
    <w:rPr/>
  </w:style>
  <w:style w:type="paragraph" w:styleId="Style91">
    <w:name w:val="Style9"/>
    <w:basedOn w:val="Normal"/>
    <w:qFormat/>
    <w:pPr>
      <w:widowControl w:val="false"/>
      <w:autoSpaceDE w:val="false"/>
      <w:spacing w:lineRule="exact" w:line="317"/>
      <w:ind w:hanging="638" w:start="0" w:end="0"/>
    </w:pPr>
    <w:rPr/>
  </w:style>
  <w:style w:type="paragraph" w:styleId="Style71">
    <w:name w:val="Style7"/>
    <w:basedOn w:val="Normal"/>
    <w:qFormat/>
    <w:pPr>
      <w:widowControl w:val="false"/>
      <w:autoSpaceDE w:val="false"/>
    </w:pPr>
    <w:rPr/>
  </w:style>
  <w:style w:type="paragraph" w:styleId="Style171">
    <w:name w:val="Style17"/>
    <w:basedOn w:val="Normal"/>
    <w:qFormat/>
    <w:pPr>
      <w:widowControl w:val="false"/>
      <w:suppressAutoHyphens w:val="true"/>
      <w:spacing w:lineRule="exact" w:line="331"/>
      <w:ind w:firstLine="576" w:start="0" w:end="0"/>
      <w:jc w:val="both"/>
    </w:pPr>
    <w:rPr/>
  </w:style>
  <w:style w:type="paragraph" w:styleId="Style111">
    <w:name w:val="Style11"/>
    <w:basedOn w:val="Normal"/>
    <w:qFormat/>
    <w:pPr>
      <w:widowControl w:val="false"/>
      <w:suppressAutoHyphens w:val="true"/>
      <w:jc w:val="center"/>
    </w:pPr>
    <w:rPr/>
  </w:style>
  <w:style w:type="paragraph" w:styleId="Style151">
    <w:name w:val="Style15"/>
    <w:basedOn w:val="Normal"/>
    <w:qFormat/>
    <w:pPr>
      <w:widowControl w:val="false"/>
      <w:suppressAutoHyphens w:val="true"/>
      <w:spacing w:lineRule="exact" w:line="326"/>
      <w:ind w:firstLine="558" w:start="0" w:end="0"/>
      <w:jc w:val="both"/>
    </w:pPr>
    <w:rPr/>
  </w:style>
  <w:style w:type="paragraph" w:styleId="Style251">
    <w:name w:val="Style25"/>
    <w:basedOn w:val="Normal"/>
    <w:qFormat/>
    <w:pPr>
      <w:widowControl w:val="false"/>
      <w:suppressAutoHyphens w:val="true"/>
      <w:spacing w:lineRule="exact" w:line="277"/>
      <w:ind w:firstLine="547" w:start="0" w:end="0"/>
      <w:jc w:val="both"/>
    </w:pPr>
    <w:rPr/>
  </w:style>
  <w:style w:type="paragraph" w:styleId="Style201">
    <w:name w:val="Style20"/>
    <w:basedOn w:val="Normal"/>
    <w:qFormat/>
    <w:pPr>
      <w:widowControl w:val="false"/>
      <w:suppressAutoHyphens w:val="true"/>
      <w:spacing w:lineRule="exact" w:line="324"/>
    </w:pPr>
    <w:rPr/>
  </w:style>
  <w:style w:type="paragraph" w:styleId="Style31">
    <w:name w:val="Style3"/>
    <w:basedOn w:val="Normal"/>
    <w:qFormat/>
    <w:pPr>
      <w:widowControl w:val="false"/>
      <w:suppressAutoHyphens w:val="true"/>
      <w:spacing w:lineRule="exact" w:line="364"/>
      <w:jc w:val="center"/>
    </w:pPr>
    <w:rPr/>
  </w:style>
  <w:style w:type="paragraph" w:styleId="Style241">
    <w:name w:val="Style24"/>
    <w:basedOn w:val="Normal"/>
    <w:qFormat/>
    <w:pPr>
      <w:widowControl w:val="false"/>
      <w:suppressAutoHyphens w:val="true"/>
      <w:spacing w:lineRule="exact" w:line="277"/>
      <w:ind w:firstLine="205" w:start="0" w:end="0"/>
    </w:pPr>
    <w:rPr/>
  </w:style>
  <w:style w:type="paragraph" w:styleId="Style61">
    <w:name w:val="Style6"/>
    <w:basedOn w:val="Normal"/>
    <w:qFormat/>
    <w:pPr>
      <w:widowControl w:val="false"/>
      <w:suppressAutoHyphens w:val="true"/>
      <w:spacing w:lineRule="exact" w:line="319"/>
      <w:ind w:firstLine="564" w:start="0" w:end="0"/>
      <w:jc w:val="both"/>
    </w:pPr>
    <w:rPr>
      <w:rFonts w:cs="Calibri"/>
    </w:rPr>
  </w:style>
  <w:style w:type="paragraph" w:styleId="Style221">
    <w:name w:val="Style22"/>
    <w:basedOn w:val="Normal"/>
    <w:qFormat/>
    <w:pPr>
      <w:widowControl w:val="false"/>
      <w:suppressAutoHyphens w:val="true"/>
      <w:spacing w:lineRule="exact" w:line="266"/>
      <w:jc w:val="both"/>
    </w:pPr>
    <w:rPr/>
  </w:style>
  <w:style w:type="paragraph" w:styleId="Style28">
    <w:name w:val="Style28"/>
    <w:basedOn w:val="Normal"/>
    <w:qFormat/>
    <w:pPr>
      <w:widowControl w:val="false"/>
      <w:suppressAutoHyphens w:val="true"/>
      <w:spacing w:lineRule="exact" w:line="280"/>
    </w:pPr>
    <w:rPr/>
  </w:style>
  <w:style w:type="paragraph" w:styleId="Style29">
    <w:name w:val="Style29"/>
    <w:basedOn w:val="Normal"/>
    <w:qFormat/>
    <w:pPr>
      <w:widowControl w:val="false"/>
      <w:suppressAutoHyphens w:val="true"/>
      <w:spacing w:lineRule="exact" w:line="275"/>
    </w:pPr>
    <w:rPr/>
  </w:style>
  <w:style w:type="paragraph" w:styleId="Style161">
    <w:name w:val="Style16"/>
    <w:basedOn w:val="Normal"/>
    <w:qFormat/>
    <w:pPr>
      <w:widowControl w:val="false"/>
      <w:suppressAutoHyphens w:val="true"/>
    </w:pPr>
    <w:rPr/>
  </w:style>
  <w:style w:type="paragraph" w:styleId="Style231">
    <w:name w:val="Style23"/>
    <w:basedOn w:val="Normal"/>
    <w:qFormat/>
    <w:pPr>
      <w:widowControl w:val="false"/>
      <w:suppressAutoHyphens w:val="true"/>
      <w:spacing w:lineRule="exact" w:line="274"/>
      <w:ind w:firstLine="547" w:start="0" w:end="0"/>
      <w:jc w:val="both"/>
    </w:pPr>
    <w:rPr/>
  </w:style>
  <w:style w:type="paragraph" w:styleId="Style26">
    <w:name w:val="Абзац списка"/>
    <w:basedOn w:val="Normal"/>
    <w:qFormat/>
    <w:pPr>
      <w:suppressAutoHyphens w:val="true"/>
      <w:spacing w:lineRule="auto" w:line="276" w:before="0" w:after="200"/>
      <w:ind w:hanging="0" w:start="720" w:end="0"/>
    </w:pPr>
    <w:rPr>
      <w:rFonts w:ascii="Calibri" w:hAnsi="Calibri" w:eastAsia="Calibri" w:cs="Calibri"/>
      <w:sz w:val="22"/>
      <w:szCs w:val="22"/>
    </w:rPr>
  </w:style>
  <w:style w:type="paragraph" w:styleId="22">
    <w:name w:val="Основной текст2"/>
    <w:basedOn w:val="Normal"/>
    <w:qFormat/>
    <w:pPr>
      <w:widowControl w:val="false"/>
      <w:shd w:fill="FFFFFF" w:val="clear"/>
      <w:spacing w:lineRule="exact" w:line="298"/>
      <w:jc w:val="both"/>
    </w:pPr>
    <w:rPr>
      <w:sz w:val="20"/>
      <w:szCs w:val="20"/>
    </w:rPr>
  </w:style>
  <w:style w:type="paragraph" w:styleId="14">
    <w:name w:val="Заголовок №1"/>
    <w:basedOn w:val="Normal"/>
    <w:qFormat/>
    <w:pPr>
      <w:widowControl w:val="false"/>
      <w:shd w:fill="FFFFFF" w:val="clear"/>
      <w:spacing w:lineRule="exact" w:line="302" w:before="240" w:after="0"/>
      <w:ind w:hanging="1920" w:start="0" w:end="0"/>
    </w:pPr>
    <w:rPr>
      <w:b/>
      <w:bCs/>
      <w:sz w:val="20"/>
      <w:szCs w:val="20"/>
    </w:rPr>
  </w:style>
  <w:style w:type="paragraph" w:styleId="BodyTextIndent3">
    <w:name w:val="Body Text Indent 3"/>
    <w:basedOn w:val="Normal"/>
    <w:qFormat/>
    <w:pPr>
      <w:widowControl w:val="false"/>
      <w:ind w:firstLine="720" w:start="0" w:end="0"/>
      <w:jc w:val="center"/>
    </w:pPr>
    <w:rPr>
      <w:b/>
      <w:bCs/>
      <w:sz w:val="28"/>
      <w:szCs w:val="28"/>
    </w:rPr>
  </w:style>
  <w:style w:type="paragraph" w:styleId="NormalWeb">
    <w:name w:val="Normal (Web)"/>
    <w:basedOn w:val="Normal"/>
    <w:qFormat/>
    <w:pPr>
      <w:spacing w:before="280" w:after="280"/>
    </w:pPr>
    <w:rPr/>
  </w:style>
  <w:style w:type="paragraph" w:styleId="15">
    <w:name w:val="Абзац списка1"/>
    <w:basedOn w:val="Normal"/>
    <w:qFormat/>
    <w:pPr>
      <w:suppressAutoHyphens w:val="true"/>
      <w:spacing w:before="0" w:after="0"/>
      <w:ind w:hanging="0" w:start="720" w:end="0"/>
      <w:contextualSpacing/>
    </w:pPr>
    <w:rPr>
      <w:rFonts w:ascii="Liberation Serif;Times New Roman" w:hAnsi="Liberation Serif;Times New Roman" w:eastAsia="NSimSun" w:cs="Arial"/>
      <w:kern w:val="2"/>
      <w:lang w:eastAsia="zh-CN" w:bidi="hi-IN"/>
    </w:rPr>
  </w:style>
  <w:style w:type="paragraph" w:styleId="TableParagraph">
    <w:name w:val="Table Paragraph"/>
    <w:basedOn w:val="Normal"/>
    <w:qFormat/>
    <w:pPr>
      <w:widowControl w:val="false"/>
      <w:autoSpaceDE w:val="false"/>
      <w:spacing w:lineRule="auto" w:line="240" w:before="86" w:after="0"/>
      <w:ind w:hanging="0" w:start="61" w:end="0"/>
    </w:pPr>
    <w:rPr>
      <w:rFonts w:ascii="Times New Roman" w:hAnsi="Times New Roman" w:eastAsia="Times New Roman" w:cs="Times New Roman"/>
    </w:rPr>
  </w:style>
  <w:style w:type="paragraph" w:styleId="111">
    <w:name w:val="Обычный11"/>
    <w:qFormat/>
    <w:pPr>
      <w:widowControl w:val="false"/>
      <w:suppressAutoHyphens w:val="true"/>
      <w:bidi w:val="0"/>
    </w:pPr>
    <w:rPr>
      <w:rFonts w:ascii="Times New Roman" w:hAnsi="Times New Roman" w:eastAsia="SimSun;宋体" w:cs="Mangal"/>
      <w:color w:val="00000A"/>
      <w:sz w:val="24"/>
      <w:szCs w:val="24"/>
      <w:lang w:val="ru-RU" w:eastAsia="zh-CN" w:bidi="hi-IN"/>
    </w:rPr>
  </w:style>
  <w:style w:type="paragraph" w:styleId="HTML">
    <w:name w:val="Стандартный HTML"/>
    <w:qFormat/>
    <w:pPr>
      <w:widowControl/>
      <w:suppressAutoHyphens w:val="true"/>
      <w:bidi w:val="0"/>
    </w:pPr>
    <w:rPr>
      <w:rFonts w:ascii="Courier New" w:hAnsi="Courier New" w:eastAsia="SimSun;宋体" w:cs="Mangal"/>
      <w:color w:val="00000A"/>
      <w:sz w:val="20"/>
      <w:szCs w:val="24"/>
      <w:lang w:val="ru-RU" w:eastAsia="zh-CN" w:bidi="hi-IN"/>
    </w:rPr>
  </w:style>
  <w:style w:type="paragraph" w:styleId="HTMLPreformatted">
    <w:name w:val="HTML Preformatted"/>
    <w:qFormat/>
    <w:pPr>
      <w:widowControl/>
      <w:suppressAutoHyphens w:val="true"/>
      <w:bidi w:val="0"/>
    </w:pPr>
    <w:rPr>
      <w:rFonts w:ascii="Courier New" w:hAnsi="Courier New" w:eastAsia="SimSun;宋体" w:cs="Mangal"/>
      <w:color w:val="000000"/>
      <w:sz w:val="20"/>
      <w:szCs w:val="24"/>
      <w:lang w:val="ru-RU" w:eastAsia="zh-CN" w:bidi="hi-IN"/>
    </w:rPr>
  </w:style>
  <w:style w:type="paragraph" w:styleId="Cef1edeee2edeee9f2e5eaf1f2">
    <w:name w:val="Оceсf1нedоeeвe2нedоeeйe9 тf2еe5кeaсf1тf2"/>
    <w:basedOn w:val="Normal"/>
    <w:qFormat/>
    <w:pPr>
      <w:widowControl w:val="false"/>
      <w:spacing w:lineRule="auto" w:line="276" w:before="0" w:after="140"/>
    </w:pPr>
    <w:rPr/>
  </w:style>
  <w:style w:type="paragraph" w:styleId="Style27">
    <w:name w:val="Без интервала"/>
    <w:qFormat/>
    <w:pPr>
      <w:widowControl/>
      <w:suppressAutoHyphens w:val="true"/>
      <w:bidi w:val="0"/>
      <w:ind w:firstLine="709" w:start="0" w:end="0"/>
      <w:jc w:val="both"/>
    </w:pPr>
    <w:rPr>
      <w:rFonts w:ascii="Times New Roman" w:hAnsi="Times New Roman" w:eastAsia="Tahoma" w:cs="Noto Sans Devanagari;Times New Roman"/>
      <w:color w:val="000000"/>
      <w:kern w:val="2"/>
      <w:sz w:val="26"/>
      <w:szCs w:val="20"/>
      <w:lang w:val="ru-RU" w:eastAsia="zh-CN" w:bidi="hi-IN"/>
    </w:rPr>
  </w:style>
  <w:style w:type="paragraph" w:styleId="Style41">
    <w:name w:val="Style4"/>
    <w:basedOn w:val="Normal"/>
    <w:qFormat/>
    <w:pPr>
      <w:widowControl w:val="false"/>
      <w:autoSpaceDE w:val="false"/>
      <w:spacing w:lineRule="exact" w:line="325"/>
      <w:jc w:val="center"/>
    </w:pPr>
    <w:rPr>
      <w:rFonts w:ascii="Times New Roman" w:hAnsi="Times New Roman" w:eastAsia="Times New Roman" w:cs="Times New Roman"/>
      <w:sz w:val="24"/>
      <w:szCs w:val="24"/>
    </w:rPr>
  </w:style>
  <w:style w:type="paragraph" w:styleId="Style30">
    <w:name w:val="Нормальный"/>
    <w:basedOn w:val="Normal"/>
    <w:qFormat/>
    <w:pPr/>
    <w:rPr/>
  </w:style>
  <w:style w:type="paragraph" w:styleId="Style32">
    <w:name w:val="Нормальный (таблица)"/>
    <w:basedOn w:val="Normal"/>
    <w:next w:val="Normal"/>
    <w:qFormat/>
    <w:pPr>
      <w:widowControl w:val="false"/>
      <w:autoSpaceDE w:val="false"/>
      <w:spacing w:lineRule="auto" w:line="240" w:before="0" w:after="0"/>
      <w:jc w:val="both"/>
    </w:pPr>
    <w:rPr>
      <w:rFonts w:ascii="Times New Roman CYR" w:hAnsi="Times New Roman CYR" w:eastAsia="Times New Roman" w:cs="Times New Roman CYR"/>
      <w:sz w:val="24"/>
      <w:szCs w:val="24"/>
    </w:rPr>
  </w:style>
  <w:style w:type="paragraph" w:styleId="Style33">
    <w:name w:val="Прижатый влево"/>
    <w:basedOn w:val="Normal"/>
    <w:next w:val="Normal"/>
    <w:qFormat/>
    <w:pPr>
      <w:widowControl w:val="false"/>
      <w:autoSpaceDE w:val="false"/>
      <w:spacing w:lineRule="auto" w:line="240" w:before="0" w:after="0"/>
    </w:pPr>
    <w:rPr>
      <w:rFonts w:ascii="Times New Roman CYR" w:hAnsi="Times New Roman CYR" w:eastAsia="Times New Roman" w:cs="Times New Roman CYR"/>
      <w:sz w:val="24"/>
      <w:szCs w:val="24"/>
    </w:rPr>
  </w:style>
  <w:style w:type="paragraph" w:styleId="FORMATTEXT">
    <w:name w:val=".FORMATTEXT"/>
    <w:qFormat/>
    <w:pPr>
      <w:widowControl w:val="false"/>
      <w:suppressAutoHyphens w:val="true"/>
      <w:bidi w:val="0"/>
    </w:pPr>
    <w:rPr>
      <w:rFonts w:ascii="Arial" w:hAnsi="Arial" w:eastAsia="Times New Roman" w:cs="Arial"/>
      <w:color w:val="auto"/>
      <w:sz w:val="20"/>
      <w:szCs w:val="20"/>
      <w:lang w:val="ru-RU" w:eastAsia="zh-CN" w:bidi="hi-IN"/>
    </w:rPr>
  </w:style>
  <w:style w:type="paragraph" w:styleId="HEADERTEXT">
    <w:name w:val=".HEADERTEXT"/>
    <w:qFormat/>
    <w:pPr>
      <w:widowControl w:val="false"/>
      <w:suppressAutoHyphens w:val="true"/>
      <w:bidi w:val="0"/>
    </w:pPr>
    <w:rPr>
      <w:rFonts w:ascii="Arial" w:hAnsi="Arial" w:eastAsia="Times New Roman" w:cs="Arial"/>
      <w:color w:val="2B4279"/>
      <w:sz w:val="20"/>
      <w:szCs w:val="20"/>
      <w:lang w:val="ru-RU" w:eastAsia="zh-CN" w:bidi="hi-IN"/>
    </w:rPr>
  </w:style>
  <w:style w:type="paragraph" w:styleId="Style34">
    <w:name w:val="Текст в заданном формате"/>
    <w:basedOn w:val="Normal"/>
    <w:qFormat/>
    <w:pPr>
      <w:widowControl w:val="false"/>
    </w:pPr>
    <w:rPr>
      <w:rFonts w:ascii="Courier New" w:hAnsi="Courier New" w:eastAsia="Courier New" w:cs="Courier New"/>
      <w:sz w:val="20"/>
      <w:szCs w:val="20"/>
    </w:rPr>
  </w:style>
  <w:style w:type="paragraph" w:styleId="16">
    <w:name w:val="Текст1"/>
    <w:basedOn w:val="Normal"/>
    <w:qFormat/>
    <w:pPr/>
    <w:rPr>
      <w:rFonts w:ascii="Courier New" w:hAnsi="Courier New" w:cs="Courier New"/>
      <w:lang w:val="ru-RU"/>
    </w:rPr>
  </w:style>
  <w:style w:type="paragraph" w:styleId="Style35">
    <w:name w:val="ЭЭГ"/>
    <w:basedOn w:val="Normal"/>
    <w:qFormat/>
    <w:pPr>
      <w:spacing w:lineRule="auto" w:line="360"/>
      <w:ind w:firstLine="720" w:start="0" w:end="0"/>
      <w:jc w:val="both"/>
    </w:pPr>
    <w:rPr>
      <w:sz w:val="24"/>
      <w:szCs w:val="24"/>
    </w:rPr>
  </w:style>
  <w:style w:type="paragraph" w:styleId="23">
    <w:name w:val="Основной текст с отступом 23"/>
    <w:basedOn w:val="Normal"/>
    <w:qFormat/>
    <w:pPr>
      <w:ind w:firstLine="709" w:start="0" w:end="0"/>
      <w:jc w:val="both"/>
    </w:pPr>
    <w:rPr>
      <w:sz w:val="28"/>
      <w:lang w:val="en-US"/>
    </w:rPr>
  </w:style>
  <w:style w:type="paragraph" w:styleId="Default">
    <w:name w:val="Default"/>
    <w:qFormat/>
    <w:pPr>
      <w:widowControl/>
      <w:suppressAutoHyphens w:val="true"/>
      <w:autoSpaceDE w:val="false"/>
      <w:bidi w:val="0"/>
    </w:pPr>
    <w:rPr>
      <w:rFonts w:ascii="Times New Roman" w:hAnsi="Times New Roman" w:eastAsia="Times New Roman" w:cs="Times New Roman"/>
      <w:color w:val="000000"/>
      <w:sz w:val="24"/>
      <w:szCs w:val="24"/>
      <w:lang w:val="ru-RU" w:eastAsia="zh-CN" w:bidi="ar-SA"/>
    </w:rPr>
  </w:style>
  <w:style w:type="paragraph" w:styleId="NoSpacing">
    <w:name w:val="No Spacing"/>
    <w:qFormat/>
    <w:pPr>
      <w:widowControl/>
      <w:suppressAutoHyphens w:val="true"/>
      <w:bidi w:val="0"/>
    </w:pPr>
    <w:rPr>
      <w:rFonts w:ascii="Calibri" w:hAnsi="Calibri" w:eastAsia="Tahoma" w:cs="Noto Sans Devanagari;Times New Roman"/>
      <w:color w:val="auto"/>
      <w:kern w:val="2"/>
      <w:sz w:val="22"/>
      <w:szCs w:val="22"/>
      <w:lang w:val="ru-RU" w:eastAsia="zh-CN" w:bidi="hi-IN"/>
    </w:rPr>
  </w:style>
  <w:style w:type="paragraph" w:styleId="BodyTextFirstIndent">
    <w:name w:val="Body Text First Indent"/>
    <w:basedOn w:val="Normal"/>
    <w:qFormat/>
    <w:pPr>
      <w:suppressAutoHyphens w:val="true"/>
      <w:ind w:firstLine="709" w:start="0" w:end="0"/>
      <w:jc w:val="both"/>
    </w:pPr>
    <w:rPr>
      <w:sz w:val="21"/>
    </w:rPr>
  </w:style>
  <w:style w:type="paragraph" w:styleId="Standard">
    <w:name w:val="Standard"/>
    <w:qFormat/>
    <w:pPr>
      <w:widowControl w:val="false"/>
      <w:suppressAutoHyphens w:val="true"/>
      <w:bidi w:val="0"/>
      <w:jc w:val="center"/>
      <w:textAlignment w:val="baseline"/>
    </w:pPr>
    <w:rPr>
      <w:rFonts w:ascii="PT Astra Serif;Times New Roman" w:hAnsi="PT Astra Serif;Times New Roman" w:eastAsia="PT Astra Serif;Times New Roman" w:cs="PT Astra Serif;Times New Roman"/>
      <w:color w:val="00000A"/>
      <w:kern w:val="2"/>
      <w:sz w:val="28"/>
      <w:szCs w:val="24"/>
      <w:lang w:val="ru-RU" w:eastAsia="zh-CN" w:bidi="ar-SA"/>
    </w:rPr>
  </w:style>
  <w:style w:type="paragraph" w:styleId="Style36">
    <w:name w:val="Ñîäåðæèìîå òàáëèöû"/>
    <w:basedOn w:val="Standard"/>
    <w:qFormat/>
    <w:pPr/>
    <w:rPr>
      <w:rFonts w:eastAsia="Times New Roman" w:cs="Times New Roman"/>
    </w:rPr>
  </w:style>
  <w:style w:type="paragraph" w:styleId="Style141">
    <w:name w:val="Style14"/>
    <w:basedOn w:val="Normal"/>
    <w:qFormat/>
    <w:pPr>
      <w:spacing w:lineRule="exact" w:line="359"/>
      <w:ind w:firstLine="312" w:start="0" w:end="0"/>
      <w:jc w:val="both"/>
    </w:pPr>
    <w:rPr/>
  </w:style>
  <w:style w:type="paragraph" w:styleId="Style121">
    <w:name w:val="Style12"/>
    <w:basedOn w:val="Normal"/>
    <w:qFormat/>
    <w:pPr>
      <w:spacing w:lineRule="exact" w:line="278"/>
      <w:ind w:firstLine="720" w:start="0" w:end="0"/>
      <w:jc w:val="both"/>
    </w:pPr>
    <w:rPr/>
  </w:style>
  <w:style w:type="paragraph" w:styleId="Style131">
    <w:name w:val="Style13"/>
    <w:basedOn w:val="Normal"/>
    <w:qFormat/>
    <w:pPr>
      <w:spacing w:lineRule="exact" w:line="552"/>
    </w:pPr>
    <w:rPr/>
  </w:style>
  <w:style w:type="paragraph" w:styleId="Style191">
    <w:name w:val="Style19"/>
    <w:basedOn w:val="Normal"/>
    <w:qFormat/>
    <w:pPr>
      <w:spacing w:lineRule="exact" w:line="271"/>
      <w:ind w:firstLine="336" w:start="0" w:end="0"/>
      <w:jc w:val="both"/>
    </w:pPr>
    <w:rPr/>
  </w:style>
  <w:style w:type="paragraph" w:styleId="Style271">
    <w:name w:val="Style27"/>
    <w:basedOn w:val="Normal"/>
    <w:qFormat/>
    <w:pPr>
      <w:spacing w:lineRule="exact" w:line="274"/>
      <w:ind w:firstLine="461" w:start="0" w:end="0"/>
      <w:jc w:val="both"/>
    </w:pPr>
    <w:rPr/>
  </w:style>
  <w:style w:type="paragraph" w:styleId="Style51">
    <w:name w:val="Style5"/>
    <w:basedOn w:val="Normal"/>
    <w:qFormat/>
    <w:pPr>
      <w:spacing w:lineRule="exact" w:line="274"/>
    </w:pPr>
    <w:rPr/>
  </w:style>
  <w:style w:type="paragraph" w:styleId="Style181">
    <w:name w:val="Style18"/>
    <w:basedOn w:val="Normal"/>
    <w:qFormat/>
    <w:pPr/>
    <w:rPr/>
  </w:style>
  <w:style w:type="paragraph" w:styleId="Style211">
    <w:name w:val="Style21"/>
    <w:basedOn w:val="Normal"/>
    <w:qFormat/>
    <w:pPr>
      <w:spacing w:lineRule="exact" w:line="355"/>
      <w:ind w:firstLine="624" w:start="0" w:end="0"/>
      <w:jc w:val="both"/>
    </w:pPr>
    <w:rPr/>
  </w:style>
  <w:style w:type="paragraph" w:styleId="Style110">
    <w:name w:val="Style1"/>
    <w:basedOn w:val="Normal"/>
    <w:qFormat/>
    <w:pPr>
      <w:spacing w:lineRule="exact" w:line="278"/>
      <w:ind w:firstLine="898" w:start="0" w:end="0"/>
    </w:pPr>
    <w:rPr/>
  </w:style>
  <w:style w:type="paragraph" w:styleId="Style210">
    <w:name w:val="Style2"/>
    <w:basedOn w:val="Normal"/>
    <w:qFormat/>
    <w:pPr/>
    <w:rPr/>
  </w:style>
  <w:style w:type="paragraph" w:styleId="Style261">
    <w:name w:val="Style26"/>
    <w:basedOn w:val="Normal"/>
    <w:qFormat/>
    <w:pPr>
      <w:spacing w:lineRule="exact" w:line="363"/>
      <w:jc w:val="end"/>
    </w:pPr>
    <w:rPr/>
  </w:style>
  <w:style w:type="paragraph" w:styleId="Western">
    <w:name w:val="western"/>
    <w:basedOn w:val="Normal"/>
    <w:qFormat/>
    <w:pPr>
      <w:spacing w:before="280" w:after="280"/>
    </w:pPr>
    <w:rPr/>
  </w:style>
  <w:style w:type="paragraph" w:styleId="P1">
    <w:name w:val="p1"/>
    <w:basedOn w:val="Normal"/>
    <w:qFormat/>
    <w:pPr>
      <w:spacing w:before="280" w:after="280"/>
    </w:pPr>
    <w:rPr/>
  </w:style>
  <w:style w:type="paragraph" w:styleId="P4">
    <w:name w:val="p4"/>
    <w:basedOn w:val="Normal"/>
    <w:qFormat/>
    <w:pPr>
      <w:spacing w:before="280" w:after="280"/>
    </w:pPr>
    <w:rPr/>
  </w:style>
  <w:style w:type="paragraph" w:styleId="P11">
    <w:name w:val="p11"/>
    <w:basedOn w:val="Normal"/>
    <w:qFormat/>
    <w:pPr>
      <w:spacing w:before="280" w:after="280"/>
    </w:pPr>
    <w:rPr/>
  </w:style>
  <w:style w:type="paragraph" w:styleId="311">
    <w:name w:val="Основной текст 31"/>
    <w:basedOn w:val="Normal"/>
    <w:qFormat/>
    <w:pPr>
      <w:widowControl w:val="false"/>
      <w:autoSpaceDE w:val="false"/>
    </w:pPr>
    <w:rPr>
      <w:sz w:val="28"/>
      <w:szCs w:val="20"/>
    </w:rPr>
  </w:style>
  <w:style w:type="paragraph" w:styleId="Msonormalcxspmiddle">
    <w:name w:val="msonormalcxspmiddle"/>
    <w:basedOn w:val="Normal"/>
    <w:qFormat/>
    <w:pPr>
      <w:spacing w:before="113" w:after="15"/>
      <w:ind w:firstLine="284" w:start="113" w:end="0"/>
    </w:pPr>
    <w:rPr>
      <w:rFonts w:ascii="Arial" w:hAnsi="Arial" w:cs="Arial"/>
      <w:color w:val="663300"/>
      <w:sz w:val="23"/>
      <w:szCs w:val="23"/>
    </w:rPr>
  </w:style>
  <w:style w:type="paragraph" w:styleId="Style37">
    <w:name w:val="Содержимое врезки"/>
    <w:basedOn w:val="Normal"/>
    <w:qFormat/>
    <w:pPr>
      <w:suppressAutoHyphens w:val="true"/>
    </w:pPr>
    <w:rPr>
      <w:sz w:val="20"/>
      <w:szCs w:val="20"/>
      <w:lang w:eastAsia="zh-CN"/>
    </w:rPr>
  </w:style>
  <w:style w:type="paragraph" w:styleId="ConsPlusCell">
    <w:name w:val="ConsPlusCell"/>
    <w:qFormat/>
    <w:pPr>
      <w:widowControl w:val="false"/>
      <w:suppressAutoHyphens w:val="true"/>
      <w:overflowPunct w:val="false"/>
      <w:bidi w:val="0"/>
    </w:pPr>
    <w:rPr>
      <w:rFonts w:ascii="Arial" w:hAnsi="Arial" w:eastAsia="Times New Roman" w:cs="Arial"/>
      <w:color w:val="00000A"/>
      <w:kern w:val="2"/>
      <w:sz w:val="20"/>
      <w:szCs w:val="20"/>
      <w:lang w:val="ru-RU" w:eastAsia="zh-CN" w:bidi="ar-SA"/>
    </w:rPr>
  </w:style>
  <w:style w:type="paragraph" w:styleId="S1">
    <w:name w:val="s_1"/>
    <w:basedOn w:val="Normal"/>
    <w:qFormat/>
    <w:pPr>
      <w:suppressAutoHyphens w:val="false"/>
      <w:spacing w:before="100" w:after="100"/>
    </w:pPr>
    <w:rPr>
      <w:rFonts w:ascii="Times New Roman" w:hAnsi="Times New Roman" w:eastAsia="Times New Roman" w:cs="Times New Roman"/>
      <w:kern w:val="2"/>
      <w:lang w:bidi="ar-SA"/>
    </w:rPr>
  </w:style>
  <w:style w:type="paragraph" w:styleId="Header1">
    <w:name w:val="Header1"/>
    <w:basedOn w:val="Normal"/>
    <w:qFormat/>
    <w:pPr/>
    <w:rPr/>
  </w:style>
  <w:style w:type="paragraph" w:styleId="Heading11">
    <w:name w:val="Heading 11"/>
    <w:basedOn w:val="Normal"/>
    <w:qFormat/>
    <w:pPr>
      <w:keepNext w:val="true"/>
      <w:widowControl w:val="false"/>
      <w:shd w:fill="FFFFFF" w:val="clear"/>
      <w:spacing w:before="178" w:after="0"/>
      <w:ind w:hanging="0" w:start="744" w:end="0"/>
      <w:jc w:val="center"/>
    </w:pPr>
    <w:rPr>
      <w:sz w:val="28"/>
      <w:szCs w:val="28"/>
    </w:rPr>
  </w:style>
  <w:style w:type="paragraph" w:styleId="211">
    <w:name w:val="Основной текст с отступом 21"/>
    <w:basedOn w:val="Normal"/>
    <w:qFormat/>
    <w:pPr>
      <w:ind w:firstLine="709" w:start="0" w:end="0"/>
    </w:pPr>
    <w:rPr>
      <w:color w:val="00000A"/>
      <w:sz w:val="28"/>
      <w:szCs w:val="20"/>
    </w:rPr>
  </w:style>
  <w:style w:type="paragraph" w:styleId="221">
    <w:name w:val="Основной текст с отступом 22"/>
    <w:basedOn w:val="Normal"/>
    <w:qFormat/>
    <w:pPr>
      <w:spacing w:lineRule="auto" w:line="480" w:before="0" w:after="120"/>
      <w:ind w:hanging="0" w:start="283" w:end="0"/>
    </w:pPr>
    <w:rPr>
      <w:lang w:eastAsia="zh-CN"/>
    </w:rPr>
  </w:style>
  <w:style w:type="paragraph" w:styleId="24">
    <w:name w:val="Основной текст (2)"/>
    <w:basedOn w:val="Normal"/>
    <w:qFormat/>
    <w:pPr>
      <w:widowControl w:val="false"/>
      <w:shd w:fill="FFFFFF" w:val="clear"/>
      <w:suppressAutoHyphens w:val="false"/>
      <w:spacing w:lineRule="exact" w:line="322"/>
      <w:ind w:firstLine="720" w:start="0" w:end="0"/>
      <w:jc w:val="both"/>
    </w:pPr>
    <w:rPr>
      <w:i/>
      <w:iCs/>
      <w:color w:val="000000"/>
      <w:spacing w:val="-2"/>
      <w:sz w:val="20"/>
      <w:szCs w:val="20"/>
      <w:lang w:val="ru-RU"/>
    </w:rPr>
  </w:style>
  <w:style w:type="paragraph" w:styleId="Subtitle">
    <w:name w:val="Subtitle"/>
    <w:basedOn w:val="Normal"/>
    <w:next w:val="Normal"/>
    <w:qFormat/>
    <w:pPr>
      <w:spacing w:before="0" w:after="60"/>
      <w:jc w:val="center"/>
    </w:pPr>
    <w:rPr>
      <w:rFonts w:ascii="Cambria" w:hAnsi="Cambria" w:eastAsia="Times New Roman" w:cs="Times New Roman"/>
      <w:sz w:val="24"/>
      <w:szCs w:val="24"/>
    </w:rPr>
  </w:style>
  <w:style w:type="paragraph" w:styleId="Style38">
    <w:name w:val="Таблицы (моноширинный)"/>
    <w:basedOn w:val="Normal"/>
    <w:qFormat/>
    <w:pPr/>
    <w:rPr>
      <w:rFonts w:ascii="Courier New" w:hAnsi="Courier New" w:eastAsia="NSimSun" w:cs="Courier New"/>
      <w:kern w:val="2"/>
      <w:lang w:eastAsia="zh-CN" w:bidi="hi-IN"/>
    </w:rPr>
  </w:style>
  <w:style w:type="paragraph" w:styleId="BodyText2">
    <w:name w:val="Body Text 2"/>
    <w:basedOn w:val="Normal"/>
    <w:qFormat/>
    <w:pPr>
      <w:spacing w:lineRule="auto" w:line="480" w:before="0" w:after="120"/>
    </w:pPr>
    <w:rPr>
      <w:rFonts w:ascii="Times New Roman" w:hAnsi="Times New Roman" w:eastAsia="Times New Roman" w:cs="Times New Roman"/>
      <w:sz w:val="24"/>
      <w:szCs w:val="24"/>
    </w:rPr>
  </w:style>
  <w:style w:type="paragraph" w:styleId="Cjk">
    <w:name w:val="cjk"/>
    <w:basedOn w:val="Normal"/>
    <w:qFormat/>
    <w:pPr>
      <w:suppressAutoHyphens w:val="false"/>
      <w:spacing w:before="100" w:after="119"/>
    </w:pPr>
    <w:rPr>
      <w:sz w:val="20"/>
      <w:szCs w:val="20"/>
    </w:rPr>
  </w:style>
  <w:style w:type="paragraph" w:styleId="Ctl">
    <w:name w:val="ctl"/>
    <w:basedOn w:val="Normal"/>
    <w:qFormat/>
    <w:pPr>
      <w:suppressAutoHyphens w:val="false"/>
      <w:spacing w:before="100" w:after="119"/>
    </w:pPr>
    <w:rPr>
      <w:sz w:val="20"/>
      <w:szCs w:val="20"/>
    </w:rPr>
  </w:style>
  <w:style w:type="paragraph" w:styleId="Style39">
    <w:name w:val="Текст выноски"/>
    <w:basedOn w:val="Normal"/>
    <w:qFormat/>
    <w:pPr/>
    <w:rPr>
      <w:rFonts w:ascii="Tahoma" w:hAnsi="Tahoma" w:cs="Tahoma"/>
      <w:sz w:val="16"/>
      <w:szCs w:val="16"/>
    </w:rPr>
  </w:style>
  <w:style w:type="paragraph" w:styleId="Style40">
    <w:name w:val=" Знак Знак Знак Знак"/>
    <w:basedOn w:val="Normal"/>
    <w:qFormat/>
    <w:pPr>
      <w:suppressAutoHyphens w:val="false"/>
      <w:spacing w:lineRule="exact" w:line="240" w:before="0" w:after="160"/>
    </w:pPr>
    <w:rPr>
      <w:rFonts w:ascii="Verdana" w:hAnsi="Verdana" w:cs="Verdana"/>
      <w:sz w:val="20"/>
      <w:szCs w:val="20"/>
      <w:lang w:val="en-US"/>
    </w:rPr>
  </w:style>
  <w:style w:type="paragraph" w:styleId="Style42">
    <w:name w:val="Верхний колонтитул слева"/>
    <w:basedOn w:val="Header"/>
    <w:qFormat/>
    <w:pPr>
      <w:suppressLineNumbers/>
      <w:tabs>
        <w:tab w:val="clear" w:pos="4819"/>
        <w:tab w:val="clear" w:pos="9638"/>
        <w:tab w:val="center" w:pos="5102" w:leader="none"/>
        <w:tab w:val="right" w:pos="10205" w:leader="none"/>
      </w:tabs>
    </w:pPr>
    <w:rPr/>
  </w:style>
  <w:style w:type="paragraph" w:styleId="FootnoteText">
    <w:name w:val="Footnote Text"/>
    <w:basedOn w:val="Normal"/>
    <w:pPr>
      <w:suppressLineNumbers/>
      <w:ind w:hanging="340" w:start="340" w:end="0"/>
    </w:pPr>
    <w:rPr>
      <w:sz w:val="20"/>
      <w:szCs w:val="20"/>
    </w:rPr>
  </w:style>
  <w:style w:type="paragraph" w:styleId="ConsPlusDocList">
    <w:name w:val="ConsPlusDocList"/>
    <w:next w:val="Normal"/>
    <w:qFormat/>
    <w:pPr>
      <w:widowControl w:val="false"/>
      <w:suppressAutoHyphens w:val="true"/>
      <w:autoSpaceDE w:val="false"/>
      <w:bidi w:val="0"/>
    </w:pPr>
    <w:rPr>
      <w:rFonts w:ascii="Arial" w:hAnsi="Arial" w:eastAsia="Arial" w:cs="Arial"/>
      <w:color w:val="auto"/>
      <w:sz w:val="20"/>
      <w:szCs w:val="20"/>
      <w:lang w:val="ru-RU" w:eastAsia="zh-CN" w:bidi="hi-IN"/>
    </w:rPr>
  </w:style>
  <w:style w:type="numbering" w:styleId="WW8Num1">
    <w:name w:val="WW8Num1"/>
    <w:qFormat/>
  </w:style>
  <w:style w:type="numbering" w:styleId="WW8Num2">
    <w:name w:val="WW8Num2"/>
    <w:qFormat/>
  </w:style>
  <w:style w:type="numbering" w:styleId="WW8Num3">
    <w:name w:val="WW8Num3"/>
    <w:qFormat/>
  </w:style>
  <w:style w:type="numbering" w:styleId="WW8Num4">
    <w:name w:val="WW8Num4"/>
    <w:qFormat/>
  </w:style>
  <w:style w:type="numbering" w:styleId="WW8Num5">
    <w:name w:val="WW8Num5"/>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gosuslugi35.ru./" TargetMode="External"/><Relationship Id="rId4" Type="http://schemas.openxmlformats.org/officeDocument/2006/relationships/hyperlink" Target="consultantplus://offline/ref=81C88A33ABEB79AD442076B0EA075FE623D1D021B8BDCC1E228DEEF44CF473ECF56573ACF3HAf0N" TargetMode="External"/><Relationship Id="rId5" Type="http://schemas.openxmlformats.org/officeDocument/2006/relationships/hyperlink" Target="https://login.consultant.ru/link/?req=doc&amp;base=LAW&amp;n=383549&amp;date=21.10.2022" TargetMode="External"/><Relationship Id="rId6" Type="http://schemas.openxmlformats.org/officeDocument/2006/relationships/hyperlink" Target="https://login.consultant.ru/link/?req=doc&amp;base=RLAW095&amp;n=182407&amp;date=21.10.2022" TargetMode="External"/><Relationship Id="rId7" Type="http://schemas.openxmlformats.org/officeDocument/2006/relationships/hyperlink" Target="consultantplus://offline/ref=FBDB54B2A4C2FC46C7CFE09047F0139C7848218C97E06F09769664C1344989D7C582B91A27BB57ADCEA011LAvAI" TargetMode="External"/><Relationship Id="rId8" Type="http://schemas.openxmlformats.org/officeDocument/2006/relationships/hyperlink" Target="https://login.consultant.ru/link/?rnd=9083CD400C588EB41694BA827D5E85FE&amp;req=doc&amp;base=LAW&amp;n=303658&amp;dst=290&amp;fld=134&amp;date=17.03.2019" TargetMode="External"/><Relationship Id="rId9" Type="http://schemas.openxmlformats.org/officeDocument/2006/relationships/hyperlink" Target="https://login.consultant.ru/link/?req=doc&amp;base=RLAW095&amp;n=201336&amp;dst=100126&amp;field=134&amp;date=21.10.2022" TargetMode="External"/><Relationship Id="rId10" Type="http://schemas.openxmlformats.org/officeDocument/2006/relationships/hyperlink" Target="consultantplus://offline/ref=9DFCD0BC58F1901188C452263C0976EC7682B8277B42784B22C3A2DEC2AABDAEC9F86746227977ABeCmEQ" TargetMode="Externa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Relationship Id="rId1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718</TotalTime>
  <Application>LibreOffice/24.2.3.2$Linux_X86_64 LibreOffice_project/420$Build-2</Application>
  <AppVersion>15.0000</AppVersion>
  <Pages>23</Pages>
  <Words>6503</Words>
  <Characters>50275</Characters>
  <CharactersWithSpaces>56609</CharactersWithSpaces>
  <Paragraphs>341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2024-09-09T10:53:00Z</dcterms:created>
  <dc:creator>stroy1</dc:creator>
  <dc:description/>
  <dc:language>ru-RU</dc:language>
  <cp:lastModifiedBy/>
  <cp:lastPrinted>2024-12-06T16:23:51Z</cp:lastPrinted>
  <dcterms:modified xsi:type="dcterms:W3CDTF">2024-09-25T14:29:46Z</dcterms:modified>
  <cp:revision>136</cp:revision>
  <dc:subject/>
  <dc:title/>
</cp:coreProperties>
</file>