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1" Target="word/document.xml" Type="http://schemas.openxmlformats.org/officeDocument/2006/relationships/officeDocument"/>
  <Relationship Id="rId2" Target="docProps/app.xml" Type="http://schemas.openxmlformats.org/officeDocument/2006/relationships/extended-properties"/>
  <Relationship Id="rId3" Target="docProps/core.xml" Type="http://schemas.openxmlformats.org/package/2006/relationships/metadata/core-properties"/>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body>
    <w:p w14:paraId="01000000">
      <w:pPr>
        <w:pStyle w:val="Style_1"/>
        <w:widowControl w:val="0"/>
        <w:ind w:firstLine="0" w:left="0"/>
        <w:jc w:val="left"/>
        <w:rPr>
          <w:sz w:val="24"/>
        </w:rPr>
      </w:pPr>
    </w:p>
    <w:p w14:paraId="02000000">
      <w:pPr>
        <w:pStyle w:val="Style_1"/>
        <w:widowControl w:val="0"/>
        <w:ind w:firstLine="0" w:left="0"/>
        <w:jc w:val="left"/>
        <w:rPr>
          <w:sz w:val="24"/>
        </w:rPr>
      </w:pPr>
    </w:p>
    <w:p w14:paraId="03000000">
      <w:pPr>
        <w:pStyle w:val="Style_1"/>
        <w:widowControl w:val="0"/>
        <w:ind w:firstLine="0" w:left="0"/>
        <w:jc w:val="right"/>
        <w:outlineLvl w:val="1"/>
        <w:rPr>
          <w:sz w:val="24"/>
        </w:rPr>
      </w:pPr>
      <w:r>
        <w:rPr>
          <w:sz w:val="24"/>
        </w:rPr>
        <w:t>Приложение 4</w:t>
      </w:r>
    </w:p>
    <w:p w14:paraId="04000000">
      <w:pPr>
        <w:pStyle w:val="Style_1"/>
        <w:widowControl w:val="0"/>
        <w:ind w:firstLine="0" w:left="0"/>
        <w:jc w:val="right"/>
        <w:rPr>
          <w:sz w:val="24"/>
        </w:rPr>
      </w:pPr>
      <w:r>
        <w:rPr>
          <w:sz w:val="24"/>
        </w:rPr>
        <w:t>к Порядку</w:t>
      </w:r>
    </w:p>
    <w:p w14:paraId="05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4343"/>
        <w:gridCol w:w="4688"/>
      </w:tblGrid>
      <w:tr>
        <w:tc>
          <w:tcPr>
            <w:tcW w:type="dxa" w:w="9031"/>
            <w:gridSpan w:val="2"/>
            <w:tcMar>
              <w:top w:type="dxa" w:w="0"/>
              <w:left w:type="dxa" w:w="0"/>
              <w:bottom w:type="dxa" w:w="0"/>
              <w:right w:type="dxa" w:w="0"/>
            </w:tcMar>
            <w:vAlign w:val="top"/>
          </w:tcPr>
          <w:p w14:paraId="06000000">
            <w:pPr>
              <w:pStyle w:val="Style_1"/>
              <w:widowControl w:val="0"/>
              <w:ind w:firstLine="0" w:left="0"/>
              <w:jc w:val="center"/>
              <w:rPr>
                <w:sz w:val="24"/>
              </w:rPr>
            </w:pPr>
            <w:r>
              <w:rPr>
                <w:sz w:val="24"/>
              </w:rPr>
              <w:t>ФОРМА</w:t>
            </w:r>
          </w:p>
          <w:p w14:paraId="07000000">
            <w:pPr>
              <w:pStyle w:val="Style_1"/>
              <w:widowControl w:val="0"/>
              <w:ind w:firstLine="0" w:left="0"/>
              <w:jc w:val="center"/>
              <w:rPr>
                <w:sz w:val="24"/>
              </w:rPr>
            </w:pPr>
            <w:r>
              <w:rPr>
                <w:sz w:val="24"/>
              </w:rPr>
              <w:t>заявления о принятии решения об учете</w:t>
            </w:r>
          </w:p>
          <w:p w14:paraId="08000000">
            <w:pPr>
              <w:pStyle w:val="Style_1"/>
              <w:widowControl w:val="0"/>
              <w:ind w:firstLine="0" w:left="0"/>
              <w:jc w:val="center"/>
              <w:rPr>
                <w:sz w:val="24"/>
              </w:rPr>
            </w:pPr>
            <w:r>
              <w:rPr>
                <w:sz w:val="24"/>
              </w:rPr>
              <w:t>предложений в проекте Правил землепользования</w:t>
            </w:r>
          </w:p>
          <w:p w14:paraId="09000000">
            <w:pPr>
              <w:pStyle w:val="Style_1"/>
              <w:widowControl w:val="0"/>
              <w:ind w:firstLine="0" w:left="0"/>
              <w:jc w:val="center"/>
              <w:rPr>
                <w:sz w:val="24"/>
              </w:rPr>
            </w:pPr>
            <w:r>
              <w:rPr>
                <w:sz w:val="24"/>
              </w:rPr>
              <w:t>и застройки (внесения изменений в них)</w:t>
            </w:r>
          </w:p>
        </w:tc>
      </w:tr>
      <w:tr>
        <w:tc>
          <w:tcPr>
            <w:tcW w:type="dxa" w:w="9031"/>
            <w:gridSpan w:val="2"/>
            <w:tcMar>
              <w:top w:type="dxa" w:w="0"/>
              <w:left w:type="dxa" w:w="0"/>
              <w:bottom w:type="dxa" w:w="0"/>
              <w:right w:type="dxa" w:w="0"/>
            </w:tcMar>
            <w:vAlign w:val="top"/>
          </w:tcPr>
          <w:p w14:paraId="0A000000">
            <w:pPr>
              <w:pStyle w:val="Style_1"/>
              <w:widowControl w:val="0"/>
              <w:ind w:firstLine="0" w:left="0"/>
              <w:jc w:val="left"/>
              <w:rPr>
                <w:sz w:val="24"/>
              </w:rPr>
            </w:pPr>
          </w:p>
        </w:tc>
      </w:tr>
      <w:tr>
        <w:tc>
          <w:tcPr>
            <w:tcW w:type="dxa" w:w="4343"/>
            <w:vMerge w:val="restart"/>
            <w:tcMar>
              <w:top w:type="dxa" w:w="0"/>
              <w:left w:type="dxa" w:w="0"/>
              <w:bottom w:type="dxa" w:w="0"/>
              <w:right w:type="dxa" w:w="0"/>
            </w:tcMar>
            <w:vAlign w:val="top"/>
          </w:tcPr>
          <w:p w14:paraId="0B000000">
            <w:pPr>
              <w:pStyle w:val="Style_1"/>
              <w:widowControl w:val="0"/>
              <w:ind w:firstLine="0" w:left="0"/>
              <w:jc w:val="left"/>
              <w:rPr>
                <w:sz w:val="24"/>
              </w:rPr>
            </w:pPr>
          </w:p>
        </w:tc>
        <w:tc>
          <w:tcPr>
            <w:tcW w:type="dxa" w:w="4688"/>
            <w:tcMar>
              <w:top w:type="dxa" w:w="0"/>
              <w:left w:type="dxa" w:w="0"/>
              <w:bottom w:type="dxa" w:w="0"/>
              <w:right w:type="dxa" w:w="0"/>
            </w:tcMar>
            <w:vAlign w:val="top"/>
          </w:tcPr>
          <w:p w14:paraId="0C000000">
            <w:pPr>
              <w:pStyle w:val="Style_1"/>
              <w:widowControl w:val="0"/>
              <w:ind w:firstLine="0" w:left="0"/>
              <w:jc w:val="left"/>
              <w:rPr>
                <w:sz w:val="24"/>
              </w:rPr>
            </w:pPr>
            <w:r>
              <w:rPr>
                <w:sz w:val="24"/>
              </w:rPr>
              <w:t>(физические лица и индивидуальные предприниматели)</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0D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0E000000">
            <w:pPr>
              <w:pStyle w:val="Style_1"/>
              <w:widowControl w:val="0"/>
              <w:ind w:firstLine="0" w:left="0"/>
              <w:jc w:val="left"/>
              <w:rPr>
                <w:b w:val="1"/>
                <w:i w:val="1"/>
                <w:sz w:val="24"/>
              </w:rPr>
            </w:pPr>
            <w:r>
              <w:rPr>
                <w:b w:val="1"/>
                <w:i w:val="1"/>
                <w:sz w:val="24"/>
              </w:rPr>
              <w:t>Иванов Иван Иванович</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0F000000">
            <w:pPr>
              <w:pStyle w:val="Style_1"/>
              <w:widowControl w:val="0"/>
              <w:ind w:firstLine="0" w:left="0"/>
              <w:jc w:val="left"/>
              <w:rPr>
                <w:sz w:val="24"/>
              </w:rPr>
            </w:pPr>
            <w:r>
              <w:rPr>
                <w:sz w:val="24"/>
              </w:rPr>
              <w:t>Фамилия, имя, отчество (при наличии) заявителя:</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10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11000000">
            <w:pPr>
              <w:pStyle w:val="Style_1"/>
              <w:widowControl w:val="0"/>
              <w:ind w:firstLine="0" w:left="0"/>
              <w:jc w:val="left"/>
              <w:rPr>
                <w:sz w:val="24"/>
              </w:rPr>
            </w:pPr>
            <w:r>
              <w:rPr>
                <w:sz w:val="24"/>
              </w:rPr>
              <w:t>Документ, удостоверяющий личность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2000000">
            <w:pPr>
              <w:pStyle w:val="Style_1"/>
              <w:widowControl w:val="0"/>
              <w:ind w:firstLine="0" w:left="0"/>
              <w:jc w:val="left"/>
              <w:rPr>
                <w:b w:val="1"/>
                <w:i w:val="1"/>
                <w:sz w:val="24"/>
              </w:rPr>
            </w:pPr>
            <w:r>
              <w:rPr>
                <w:rFonts w:ascii="XO Thames" w:hAnsi="XO Thames"/>
                <w:b w:val="1"/>
                <w:i w:val="1"/>
                <w:sz w:val="24"/>
              </w:rPr>
              <w:t>паспорт</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3000000">
            <w:pPr>
              <w:pStyle w:val="Style_1"/>
              <w:widowControl w:val="0"/>
              <w:ind w:firstLine="0" w:left="0"/>
              <w:jc w:val="center"/>
              <w:rPr>
                <w:sz w:val="24"/>
              </w:rPr>
            </w:pPr>
            <w:r>
              <w:rPr>
                <w:sz w:val="24"/>
              </w:rPr>
              <w:t>(вид документа)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4000000">
            <w:pPr>
              <w:pStyle w:val="Style_1"/>
              <w:widowControl w:val="0"/>
              <w:ind w:firstLine="0" w:left="0"/>
              <w:jc w:val="left"/>
              <w:rPr>
                <w:b w:val="1"/>
                <w:i w:val="1"/>
                <w:sz w:val="24"/>
              </w:rPr>
            </w:pPr>
            <w:r>
              <w:rPr>
                <w:b w:val="1"/>
                <w:i w:val="1"/>
                <w:sz w:val="24"/>
              </w:rPr>
              <w:t xml:space="preserve">0000 </w:t>
            </w:r>
            <w:r>
              <w:rPr>
                <w:b w:val="1"/>
                <w:i w:val="1"/>
                <w:sz w:val="24"/>
              </w:rPr>
              <w:t>000000</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5000000">
            <w:pPr>
              <w:pStyle w:val="Style_1"/>
              <w:widowControl w:val="0"/>
              <w:ind w:firstLine="0" w:left="0"/>
              <w:jc w:val="center"/>
              <w:rPr>
                <w:sz w:val="24"/>
              </w:rPr>
            </w:pPr>
            <w:r>
              <w:rPr>
                <w:sz w:val="24"/>
              </w:rPr>
              <w:t>(серия, номер)</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6000000">
            <w:pPr>
              <w:pStyle w:val="Style_1"/>
              <w:widowControl w:val="0"/>
              <w:ind w:firstLine="0" w:left="0"/>
              <w:jc w:val="left"/>
              <w:rPr>
                <w:b w:val="1"/>
                <w:i w:val="1"/>
                <w:sz w:val="24"/>
              </w:rPr>
            </w:pPr>
            <w:r>
              <w:rPr>
                <w:b w:val="1"/>
                <w:i w:val="1"/>
                <w:sz w:val="24"/>
              </w:rPr>
              <w:t>01.01.2000 г УФМС России</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7000000">
            <w:pPr>
              <w:pStyle w:val="Style_1"/>
              <w:widowControl w:val="0"/>
              <w:ind w:firstLine="0" w:left="0"/>
              <w:jc w:val="center"/>
              <w:rPr>
                <w:sz w:val="24"/>
              </w:rPr>
            </w:pPr>
            <w:r>
              <w:rPr>
                <w:sz w:val="24"/>
              </w:rPr>
              <w:t>(кем, когда выдан)</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8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9000000">
            <w:pPr>
              <w:pStyle w:val="Style_1"/>
              <w:widowControl w:val="0"/>
              <w:ind w:firstLine="0" w:left="0"/>
              <w:jc w:val="left"/>
              <w:rPr>
                <w:sz w:val="24"/>
              </w:rPr>
            </w:pPr>
            <w:r>
              <w:rPr>
                <w:sz w:val="24"/>
              </w:rPr>
              <w:t>Адрес регистрации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A000000">
            <w:pPr>
              <w:pStyle w:val="Style_1"/>
              <w:widowControl w:val="0"/>
              <w:ind w:firstLine="0" w:left="0"/>
              <w:jc w:val="left"/>
              <w:rPr>
                <w:b w:val="1"/>
                <w:i w:val="1"/>
                <w:sz w:val="24"/>
              </w:rPr>
            </w:pPr>
            <w:r>
              <w:rPr>
                <w:b w:val="1"/>
                <w:i w:val="1"/>
                <w:sz w:val="24"/>
              </w:rPr>
              <w:t>г.Вологда, ул. Козленская</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B000000">
            <w:pPr>
              <w:pStyle w:val="Style_1"/>
              <w:widowControl w:val="0"/>
              <w:ind w:firstLine="0" w:left="0"/>
              <w:jc w:val="left"/>
              <w:rPr>
                <w:sz w:val="24"/>
              </w:rPr>
            </w:pPr>
            <w:r>
              <w:rPr>
                <w:sz w:val="24"/>
              </w:rPr>
              <w:t>СНИЛС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C000000">
            <w:pPr>
              <w:pStyle w:val="Style_1"/>
              <w:widowControl w:val="0"/>
              <w:ind w:firstLine="0" w:left="0"/>
              <w:jc w:val="left"/>
              <w:rPr>
                <w:b w:val="1"/>
                <w:i w:val="1"/>
                <w:sz w:val="24"/>
              </w:rPr>
            </w:pPr>
            <w:r>
              <w:rPr>
                <w:b w:val="1"/>
                <w:i w:val="1"/>
                <w:sz w:val="24"/>
              </w:rPr>
              <w:t>00-00-000 00</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D000000">
            <w:pPr>
              <w:pStyle w:val="Style_1"/>
              <w:widowControl w:val="0"/>
              <w:ind w:firstLine="0" w:left="0"/>
              <w:jc w:val="left"/>
              <w:rPr>
                <w:sz w:val="24"/>
              </w:rPr>
            </w:pPr>
            <w:r>
              <w:rPr>
                <w:sz w:val="24"/>
              </w:rPr>
              <w:t>Документ, подтверждающий полномочия представителя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E000000">
            <w:pPr>
              <w:pStyle w:val="Style_1"/>
              <w:widowControl w:val="0"/>
              <w:ind w:firstLine="0" w:left="0"/>
              <w:jc w:val="left"/>
              <w:rPr>
                <w:b w:val="1"/>
                <w:i w:val="1"/>
                <w:sz w:val="24"/>
              </w:rPr>
            </w:pPr>
            <w:r>
              <w:rPr>
                <w:b w:val="1"/>
                <w:i w:val="1"/>
                <w:sz w:val="24"/>
              </w:rPr>
              <w:t>Доверенность</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F000000">
            <w:pPr>
              <w:pStyle w:val="Style_1"/>
              <w:widowControl w:val="0"/>
              <w:ind w:firstLine="0" w:left="0"/>
              <w:jc w:val="center"/>
              <w:rPr>
                <w:sz w:val="24"/>
              </w:rPr>
            </w:pPr>
            <w:r>
              <w:rPr>
                <w:sz w:val="24"/>
              </w:rPr>
              <w:t>(вид документа)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0000000">
            <w:pPr>
              <w:pStyle w:val="Style_1"/>
              <w:widowControl w:val="0"/>
              <w:ind w:firstLine="0" w:left="0"/>
              <w:jc w:val="left"/>
              <w:rPr>
                <w:b w:val="1"/>
                <w:i w:val="1"/>
                <w:sz w:val="24"/>
              </w:rPr>
            </w:pPr>
            <w:r>
              <w:rPr>
                <w:b w:val="1"/>
                <w:i w:val="1"/>
                <w:sz w:val="24"/>
              </w:rPr>
              <w:t>Нотариус по Вологодскому р-ну ФИО</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1000000">
            <w:pPr>
              <w:pStyle w:val="Style_1"/>
              <w:widowControl w:val="0"/>
              <w:ind w:firstLine="0" w:left="0"/>
              <w:jc w:val="center"/>
              <w:rPr>
                <w:sz w:val="24"/>
              </w:rPr>
            </w:pPr>
            <w:r>
              <w:rPr>
                <w:sz w:val="24"/>
              </w:rPr>
              <w:t>(кем, когда выдан)</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2000000">
            <w:pPr>
              <w:pStyle w:val="Style_1"/>
              <w:widowControl w:val="0"/>
              <w:ind w:firstLine="0" w:left="0"/>
              <w:jc w:val="left"/>
              <w:rPr>
                <w:b w:val="1"/>
                <w:i w:val="1"/>
                <w:sz w:val="24"/>
              </w:rPr>
            </w:pPr>
            <w:r>
              <w:rPr>
                <w:b w:val="1"/>
                <w:i w:val="1"/>
                <w:sz w:val="24"/>
              </w:rPr>
              <w:t>01.01.2027 г</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3000000">
            <w:pPr>
              <w:pStyle w:val="Style_1"/>
              <w:widowControl w:val="0"/>
              <w:ind w:firstLine="0" w:left="0"/>
              <w:jc w:val="center"/>
              <w:rPr>
                <w:sz w:val="24"/>
              </w:rPr>
            </w:pPr>
            <w:r>
              <w:rPr>
                <w:sz w:val="24"/>
              </w:rPr>
              <w:t>(срок окончания действия)</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24000000">
            <w:pPr>
              <w:pStyle w:val="Style_1"/>
              <w:widowControl w:val="0"/>
              <w:ind w:firstLine="0" w:left="0"/>
              <w:jc w:val="left"/>
              <w:rPr>
                <w:sz w:val="24"/>
              </w:rPr>
            </w:pPr>
            <w:r>
              <w:rPr>
                <w:sz w:val="24"/>
              </w:rPr>
              <w:t>Контактная информация: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5000000">
            <w:pPr>
              <w:pStyle w:val="Style_1"/>
              <w:widowControl w:val="0"/>
              <w:ind w:firstLine="0" w:left="0"/>
              <w:jc w:val="left"/>
              <w:rPr>
                <w:b w:val="1"/>
                <w:i w:val="1"/>
                <w:sz w:val="24"/>
              </w:rPr>
            </w:pPr>
            <w:r>
              <w:rPr>
                <w:b w:val="1"/>
                <w:i w:val="1"/>
                <w:sz w:val="24"/>
              </w:rPr>
              <w:t>8-000-000-00-00</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6000000">
            <w:pPr>
              <w:pStyle w:val="Style_1"/>
              <w:widowControl w:val="0"/>
              <w:ind w:firstLine="0" w:left="0"/>
              <w:jc w:val="center"/>
              <w:rPr>
                <w:sz w:val="24"/>
              </w:rPr>
            </w:pPr>
            <w:r>
              <w:rPr>
                <w:sz w:val="24"/>
              </w:rPr>
              <w:t>номер тел.</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7000000">
            <w:pPr>
              <w:pStyle w:val="Style_1"/>
              <w:widowControl w:val="0"/>
              <w:ind w:firstLine="0" w:left="0"/>
              <w:jc w:val="left"/>
              <w:rPr>
                <w:b w:val="1"/>
                <w:i w:val="1"/>
                <w:sz w:val="24"/>
              </w:rPr>
            </w:pPr>
            <w:r>
              <w:rPr>
                <w:b w:val="1"/>
                <w:i w:val="1"/>
                <w:sz w:val="24"/>
              </w:rPr>
              <w:t>@yandex.ru</w:t>
            </w: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8000000">
            <w:pPr>
              <w:pStyle w:val="Style_1"/>
              <w:widowControl w:val="0"/>
              <w:ind w:firstLine="0" w:left="0"/>
              <w:jc w:val="center"/>
              <w:rPr>
                <w:sz w:val="24"/>
              </w:rPr>
            </w:pPr>
            <w:r>
              <w:rPr>
                <w:sz w:val="24"/>
              </w:rPr>
              <w:t>эл. почта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9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A000000">
            <w:pPr>
              <w:pStyle w:val="Style_1"/>
              <w:widowControl w:val="0"/>
              <w:ind w:firstLine="0" w:left="0"/>
              <w:jc w:val="center"/>
              <w:rPr>
                <w:sz w:val="24"/>
              </w:rPr>
            </w:pPr>
            <w:r>
              <w:rPr>
                <w:sz w:val="24"/>
              </w:rPr>
              <w:t>(при наличии)</w:t>
            </w:r>
          </w:p>
        </w:tc>
      </w:tr>
      <w:tr>
        <w:tc>
          <w:tcPr>
            <w:tcW w:type="dxa" w:w="9031"/>
            <w:gridSpan w:val="2"/>
            <w:tcMar>
              <w:top w:type="dxa" w:w="0"/>
              <w:left w:type="dxa" w:w="0"/>
              <w:bottom w:type="dxa" w:w="0"/>
              <w:right w:type="dxa" w:w="0"/>
            </w:tcMar>
            <w:vAlign w:val="top"/>
          </w:tcPr>
          <w:p w14:paraId="2B000000">
            <w:pPr>
              <w:pStyle w:val="Style_1"/>
              <w:widowControl w:val="0"/>
              <w:ind w:firstLine="0" w:left="0"/>
              <w:jc w:val="left"/>
              <w:rPr>
                <w:sz w:val="24"/>
              </w:rPr>
            </w:pPr>
          </w:p>
        </w:tc>
      </w:tr>
      <w:tr>
        <w:tc>
          <w:tcPr>
            <w:tcW w:type="dxa" w:w="9031"/>
            <w:gridSpan w:val="2"/>
            <w:tcMar>
              <w:top w:type="dxa" w:w="0"/>
              <w:left w:type="dxa" w:w="0"/>
              <w:bottom w:type="dxa" w:w="0"/>
              <w:right w:type="dxa" w:w="0"/>
            </w:tcMar>
            <w:vAlign w:val="top"/>
          </w:tcPr>
          <w:p w14:paraId="2C000000">
            <w:pPr>
              <w:pStyle w:val="Style_1"/>
              <w:widowControl w:val="0"/>
              <w:ind w:firstLine="0" w:left="0"/>
              <w:jc w:val="center"/>
              <w:rPr>
                <w:sz w:val="24"/>
              </w:rPr>
            </w:pPr>
            <w:r>
              <w:rPr>
                <w:sz w:val="24"/>
              </w:rPr>
              <w:t>ЗАЯВЛЕНИЕ</w:t>
            </w:r>
          </w:p>
          <w:p w14:paraId="2D000000">
            <w:pPr>
              <w:pStyle w:val="Style_1"/>
              <w:widowControl w:val="0"/>
              <w:ind w:firstLine="0" w:left="0"/>
              <w:jc w:val="center"/>
              <w:rPr>
                <w:sz w:val="24"/>
              </w:rPr>
            </w:pPr>
            <w:r>
              <w:rPr>
                <w:sz w:val="24"/>
              </w:rPr>
              <w:t>о принятии решения об учете предложений в проекте Правил</w:t>
            </w:r>
          </w:p>
          <w:p w14:paraId="2E000000">
            <w:pPr>
              <w:pStyle w:val="Style_1"/>
              <w:widowControl w:val="0"/>
              <w:ind w:firstLine="0" w:left="0"/>
              <w:jc w:val="center"/>
              <w:rPr>
                <w:sz w:val="24"/>
              </w:rPr>
            </w:pPr>
            <w:r>
              <w:rPr>
                <w:sz w:val="24"/>
              </w:rPr>
              <w:t>землепользования и застройки (внесения изменений в них)</w:t>
            </w:r>
          </w:p>
          <w:p w14:paraId="2F000000">
            <w:pPr>
              <w:pStyle w:val="Style_1"/>
              <w:widowControl w:val="0"/>
              <w:ind w:firstLine="0" w:left="0"/>
              <w:jc w:val="center"/>
              <w:rPr>
                <w:b w:val="1"/>
                <w:i w:val="1"/>
                <w:sz w:val="24"/>
              </w:rPr>
            </w:pPr>
            <w:r>
              <w:rPr>
                <w:b w:val="1"/>
                <w:i w:val="1"/>
                <w:sz w:val="24"/>
              </w:rPr>
              <w:t>____________________Вологодский округ_______________________</w:t>
            </w:r>
          </w:p>
          <w:p w14:paraId="30000000">
            <w:pPr>
              <w:pStyle w:val="Style_1"/>
              <w:widowControl w:val="0"/>
              <w:ind w:firstLine="0" w:left="0"/>
              <w:jc w:val="center"/>
              <w:rPr>
                <w:sz w:val="24"/>
              </w:rPr>
            </w:pPr>
            <w:r>
              <w:rPr>
                <w:sz w:val="24"/>
              </w:rPr>
              <w:t>(наименование муниципального образования)</w:t>
            </w:r>
          </w:p>
        </w:tc>
      </w:tr>
      <w:tr>
        <w:tc>
          <w:tcPr>
            <w:tcW w:type="dxa" w:w="9031"/>
            <w:gridSpan w:val="2"/>
            <w:tcMar>
              <w:top w:type="dxa" w:w="0"/>
              <w:left w:type="dxa" w:w="0"/>
              <w:bottom w:type="dxa" w:w="0"/>
              <w:right w:type="dxa" w:w="0"/>
            </w:tcMar>
            <w:vAlign w:val="top"/>
          </w:tcPr>
          <w:p w14:paraId="31000000">
            <w:pPr>
              <w:pStyle w:val="Style_1"/>
              <w:widowControl w:val="0"/>
              <w:ind w:firstLine="0" w:left="0"/>
              <w:jc w:val="left"/>
              <w:rPr>
                <w:sz w:val="24"/>
              </w:rPr>
            </w:pPr>
          </w:p>
        </w:tc>
      </w:tr>
      <w:tr>
        <w:tc>
          <w:tcPr>
            <w:tcW w:type="dxa" w:w="9031"/>
            <w:gridSpan w:val="2"/>
            <w:tcMar>
              <w:top w:type="dxa" w:w="0"/>
              <w:left w:type="dxa" w:w="0"/>
              <w:bottom w:type="dxa" w:w="0"/>
              <w:right w:type="dxa" w:w="0"/>
            </w:tcMar>
            <w:vAlign w:val="top"/>
          </w:tcPr>
          <w:p w14:paraId="32000000">
            <w:pPr>
              <w:pStyle w:val="Style_1"/>
              <w:widowControl w:val="0"/>
              <w:ind w:firstLine="0" w:left="0"/>
              <w:jc w:val="left"/>
              <w:rPr>
                <w:sz w:val="24"/>
              </w:rPr>
            </w:pPr>
            <w:r>
              <w:rPr>
                <w:sz w:val="24"/>
              </w:rPr>
              <w:t>в части:</w:t>
            </w:r>
          </w:p>
          <w:p w14:paraId="33000000">
            <w:pPr>
              <w:pStyle w:val="Style_1"/>
              <w:widowControl w:val="0"/>
              <w:ind w:firstLine="0" w:left="0"/>
              <w:jc w:val="left"/>
              <w:rPr>
                <w:sz w:val="24"/>
              </w:rPr>
            </w:pPr>
            <w:r>
              <w:rPr>
                <w:sz w:val="24"/>
              </w:rPr>
              <w:t>- установления (изменения) границ территориальных зон</w:t>
            </w:r>
          </w:p>
        </w:tc>
      </w:tr>
      <w:tr>
        <w:trPr>
          <w:trHeight w:hRule="atLeast" w:val="556"/>
        </w:trPr>
        <w:tc>
          <w:tcPr>
            <w:tcW w:type="dxa" w:w="9031"/>
            <w:gridSpan w:val="2"/>
            <w:tcBorders>
              <w:bottom w:color="000000" w:sz="4" w:val="single"/>
            </w:tcBorders>
            <w:tcMar>
              <w:top w:type="dxa" w:w="0"/>
              <w:left w:type="dxa" w:w="0"/>
              <w:bottom w:type="dxa" w:w="0"/>
              <w:right w:type="dxa" w:w="0"/>
            </w:tcMar>
            <w:vAlign w:val="top"/>
          </w:tcPr>
          <w:p w14:paraId="34000000">
            <w:pPr>
              <w:pStyle w:val="Style_1"/>
              <w:widowControl w:val="0"/>
              <w:ind w:firstLine="0" w:left="0"/>
              <w:jc w:val="left"/>
              <w:rPr>
                <w:b w:val="1"/>
                <w:i w:val="1"/>
                <w:sz w:val="24"/>
              </w:rPr>
            </w:pPr>
            <w:r>
              <w:rPr>
                <w:b w:val="1"/>
                <w:i w:val="1"/>
                <w:sz w:val="24"/>
              </w:rPr>
              <w:t>ЖИ -зона жилой застройки</w:t>
            </w:r>
          </w:p>
        </w:tc>
      </w:tr>
      <w:tr>
        <w:tc>
          <w:tcPr>
            <w:tcW w:type="dxa" w:w="9031"/>
            <w:gridSpan w:val="2"/>
            <w:tcBorders>
              <w:top w:color="000000" w:sz="4" w:val="single"/>
            </w:tcBorders>
            <w:tcMar>
              <w:top w:type="dxa" w:w="0"/>
              <w:left w:type="dxa" w:w="0"/>
              <w:bottom w:type="dxa" w:w="0"/>
              <w:right w:type="dxa" w:w="0"/>
            </w:tcMar>
            <w:vAlign w:val="top"/>
          </w:tcPr>
          <w:p w14:paraId="35000000">
            <w:pPr>
              <w:pStyle w:val="Style_1"/>
              <w:widowControl w:val="0"/>
              <w:ind w:firstLine="0" w:left="0"/>
              <w:jc w:val="center"/>
              <w:rPr>
                <w:sz w:val="24"/>
              </w:rPr>
            </w:pPr>
            <w:r>
              <w:rPr>
                <w:sz w:val="24"/>
              </w:rPr>
              <w:t>(наименование планируемой территориальной зоны)</w:t>
            </w:r>
          </w:p>
        </w:tc>
      </w:tr>
      <w:tr>
        <w:tc>
          <w:tcPr>
            <w:tcW w:type="dxa" w:w="9031"/>
            <w:gridSpan w:val="2"/>
            <w:tcMar>
              <w:top w:type="dxa" w:w="0"/>
              <w:left w:type="dxa" w:w="0"/>
              <w:bottom w:type="dxa" w:w="0"/>
              <w:right w:type="dxa" w:w="0"/>
            </w:tcMar>
            <w:vAlign w:val="top"/>
          </w:tcPr>
          <w:p w14:paraId="36000000">
            <w:pPr>
              <w:pStyle w:val="Style_1"/>
              <w:widowControl w:val="0"/>
              <w:ind w:firstLine="0" w:left="0"/>
              <w:jc w:val="both"/>
              <w:rPr>
                <w:sz w:val="24"/>
              </w:rPr>
            </w:pPr>
            <w:r>
              <w:rPr>
                <w:sz w:val="24"/>
              </w:rPr>
              <w:t>- установления/изменения границ зоны КРТ</w:t>
            </w:r>
          </w:p>
        </w:tc>
      </w:tr>
      <w:tr>
        <w:tc>
          <w:tcPr>
            <w:tcW w:type="dxa" w:w="9031"/>
            <w:gridSpan w:val="2"/>
            <w:tcBorders>
              <w:bottom w:color="000000" w:sz="4" w:val="single"/>
            </w:tcBorders>
            <w:tcMar>
              <w:top w:type="dxa" w:w="0"/>
              <w:left w:type="dxa" w:w="0"/>
              <w:bottom w:type="dxa" w:w="0"/>
              <w:right w:type="dxa" w:w="0"/>
            </w:tcMar>
            <w:vAlign w:val="top"/>
          </w:tcPr>
          <w:p w14:paraId="37000000">
            <w:pPr>
              <w:pStyle w:val="Style_1"/>
              <w:widowControl w:val="0"/>
              <w:ind w:firstLine="0" w:left="0"/>
              <w:jc w:val="left"/>
              <w:rPr>
                <w:b w:val="1"/>
                <w:i w:val="1"/>
                <w:sz w:val="24"/>
              </w:rPr>
            </w:pPr>
            <w:r>
              <w:rPr>
                <w:rFonts w:ascii="XO Thames" w:hAnsi="XO Thames"/>
                <w:b w:val="1"/>
                <w:i w:val="1"/>
                <w:sz w:val="24"/>
              </w:rPr>
              <w:t>3</w:t>
            </w:r>
          </w:p>
        </w:tc>
      </w:tr>
      <w:tr>
        <w:tc>
          <w:tcPr>
            <w:tcW w:type="dxa" w:w="9031"/>
            <w:gridSpan w:val="2"/>
            <w:tcBorders>
              <w:top w:color="000000" w:sz="4" w:val="single"/>
            </w:tcBorders>
            <w:tcMar>
              <w:top w:type="dxa" w:w="0"/>
              <w:left w:type="dxa" w:w="0"/>
              <w:bottom w:type="dxa" w:w="0"/>
              <w:right w:type="dxa" w:w="0"/>
            </w:tcMar>
            <w:vAlign w:val="top"/>
          </w:tcPr>
          <w:p w14:paraId="38000000">
            <w:pPr>
              <w:pStyle w:val="Style_1"/>
              <w:widowControl w:val="0"/>
              <w:ind w:firstLine="0" w:left="0"/>
              <w:jc w:val="center"/>
              <w:rPr>
                <w:sz w:val="24"/>
              </w:rPr>
            </w:pPr>
            <w:r>
              <w:rPr>
                <w:sz w:val="24"/>
              </w:rPr>
              <w:t>(указать номера КРТ)</w:t>
            </w:r>
          </w:p>
        </w:tc>
      </w:tr>
      <w:tr>
        <w:tc>
          <w:tcPr>
            <w:tcW w:type="dxa" w:w="9031"/>
            <w:gridSpan w:val="2"/>
            <w:tcMar>
              <w:top w:type="dxa" w:w="0"/>
              <w:left w:type="dxa" w:w="0"/>
              <w:bottom w:type="dxa" w:w="0"/>
              <w:right w:type="dxa" w:w="0"/>
            </w:tcMar>
            <w:vAlign w:val="top"/>
          </w:tcPr>
          <w:p w14:paraId="39000000">
            <w:pPr>
              <w:pStyle w:val="Style_1"/>
              <w:widowControl w:val="0"/>
              <w:ind w:firstLine="0" w:left="0"/>
              <w:jc w:val="both"/>
              <w:rPr>
                <w:sz w:val="24"/>
              </w:rPr>
            </w:pPr>
            <w:r>
              <w:rPr>
                <w:sz w:val="24"/>
              </w:rPr>
              <w:t>- изменения градостроительного регламента территориальной зоны</w:t>
            </w:r>
          </w:p>
        </w:tc>
      </w:tr>
      <w:tr>
        <w:tc>
          <w:tcPr>
            <w:tcW w:type="dxa" w:w="9031"/>
            <w:gridSpan w:val="2"/>
            <w:tcBorders>
              <w:bottom w:color="000000" w:sz="4" w:val="single"/>
            </w:tcBorders>
            <w:tcMar>
              <w:top w:type="dxa" w:w="0"/>
              <w:left w:type="dxa" w:w="0"/>
              <w:bottom w:type="dxa" w:w="0"/>
              <w:right w:type="dxa" w:w="0"/>
            </w:tcMar>
            <w:vAlign w:val="top"/>
          </w:tcPr>
          <w:p w14:paraId="3A000000">
            <w:pPr>
              <w:pStyle w:val="Style_1"/>
              <w:widowControl w:val="0"/>
              <w:ind w:firstLine="0" w:left="0"/>
              <w:jc w:val="left"/>
              <w:rPr>
                <w:b w:val="1"/>
                <w:i w:val="1"/>
                <w:sz w:val="24"/>
              </w:rPr>
            </w:pPr>
            <w:r>
              <w:rPr>
                <w:b w:val="1"/>
                <w:i w:val="1"/>
                <w:sz w:val="24"/>
              </w:rPr>
              <w:t>СХП – зона сельскохозяйственных предприятий</w:t>
            </w:r>
          </w:p>
          <w:p w14:paraId="3B000000">
            <w:pPr>
              <w:pStyle w:val="Style_1"/>
              <w:widowControl w:val="0"/>
              <w:ind w:firstLine="0" w:left="0"/>
              <w:jc w:val="left"/>
              <w:rPr>
                <w:b w:val="1"/>
                <w:i w:val="1"/>
                <w:sz w:val="24"/>
              </w:rPr>
            </w:pPr>
          </w:p>
        </w:tc>
      </w:tr>
      <w:tr>
        <w:tc>
          <w:tcPr>
            <w:tcW w:type="dxa" w:w="9031"/>
            <w:gridSpan w:val="2"/>
            <w:tcBorders>
              <w:top w:color="000000" w:sz="4" w:val="single"/>
            </w:tcBorders>
            <w:tcMar>
              <w:top w:type="dxa" w:w="0"/>
              <w:left w:type="dxa" w:w="0"/>
              <w:bottom w:type="dxa" w:w="0"/>
              <w:right w:type="dxa" w:w="0"/>
            </w:tcMar>
            <w:vAlign w:val="top"/>
          </w:tcPr>
          <w:p w14:paraId="3C000000">
            <w:pPr>
              <w:pStyle w:val="Style_1"/>
              <w:widowControl w:val="0"/>
              <w:ind w:firstLine="0" w:left="0"/>
              <w:jc w:val="center"/>
              <w:rPr>
                <w:sz w:val="24"/>
              </w:rPr>
            </w:pPr>
            <w:r>
              <w:rPr>
                <w:sz w:val="24"/>
              </w:rPr>
              <w:t>(указать наименование территориальной зоны)</w:t>
            </w:r>
          </w:p>
        </w:tc>
      </w:tr>
    </w:tbl>
    <w:p w14:paraId="3D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1814"/>
        <w:gridCol w:w="909"/>
        <w:gridCol w:w="909"/>
        <w:gridCol w:w="1928"/>
        <w:gridCol w:w="1871"/>
        <w:gridCol w:w="1587"/>
      </w:tblGrid>
      <w:tr>
        <w:tc>
          <w:tcPr>
            <w:tcW w:type="dxa" w:w="1814"/>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3E000000">
            <w:pPr>
              <w:pStyle w:val="Style_1"/>
              <w:widowControl w:val="0"/>
              <w:ind w:firstLine="0" w:left="0"/>
              <w:jc w:val="left"/>
              <w:rPr>
                <w:sz w:val="24"/>
              </w:rPr>
            </w:pPr>
            <w:r>
              <w:rPr>
                <w:sz w:val="24"/>
              </w:rPr>
              <w:t>Код (числовое обозначение) вида разрешенного использования</w:t>
            </w:r>
          </w:p>
        </w:tc>
        <w:tc>
          <w:tcPr>
            <w:tcW w:type="dxa" w:w="1818"/>
            <w:gridSpan w:val="2"/>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3F000000">
            <w:pPr>
              <w:pStyle w:val="Style_1"/>
              <w:widowControl w:val="0"/>
              <w:ind w:firstLine="0" w:left="0"/>
              <w:jc w:val="left"/>
              <w:rPr>
                <w:sz w:val="24"/>
              </w:rPr>
            </w:pPr>
            <w:r>
              <w:rPr>
                <w:sz w:val="24"/>
              </w:rPr>
              <w:t>Предельные размеры земельных участков, кв. м</w:t>
            </w:r>
          </w:p>
        </w:tc>
        <w:tc>
          <w:tcPr>
            <w:tcW w:type="dxa" w:w="1928"/>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0000000">
            <w:pPr>
              <w:pStyle w:val="Style_1"/>
              <w:widowControl w:val="0"/>
              <w:ind w:firstLine="0" w:left="0"/>
              <w:jc w:val="left"/>
              <w:rPr>
                <w:sz w:val="24"/>
              </w:rPr>
            </w:pPr>
            <w:r>
              <w:rPr>
                <w:sz w:val="24"/>
              </w:rPr>
              <w:t>Максимальный процент застройки, %</w:t>
            </w:r>
          </w:p>
        </w:tc>
        <w:tc>
          <w:tcPr>
            <w:tcW w:type="dxa" w:w="1871"/>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1000000">
            <w:pPr>
              <w:pStyle w:val="Style_1"/>
              <w:widowControl w:val="0"/>
              <w:ind w:firstLine="0" w:left="0"/>
              <w:jc w:val="left"/>
              <w:rPr>
                <w:sz w:val="24"/>
              </w:rPr>
            </w:pPr>
            <w:r>
              <w:rPr>
                <w:sz w:val="24"/>
              </w:rPr>
              <w:t>Минимальные отступы от границ земельного участка, м</w:t>
            </w:r>
          </w:p>
        </w:tc>
        <w:tc>
          <w:tcPr>
            <w:tcW w:type="dxa" w:w="1587"/>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2000000">
            <w:pPr>
              <w:pStyle w:val="Style_1"/>
              <w:widowControl w:val="0"/>
              <w:ind w:firstLine="0" w:left="0"/>
              <w:jc w:val="left"/>
              <w:rPr>
                <w:sz w:val="24"/>
              </w:rPr>
            </w:pPr>
            <w:r>
              <w:rPr>
                <w:sz w:val="24"/>
              </w:rPr>
              <w:t>Предельное количество надземных этажей, этаж</w:t>
            </w:r>
          </w:p>
        </w:tc>
      </w:tr>
      <w:tr>
        <w:tc>
          <w:tcPr>
            <w:tcW w:type="dxa" w:w="1814"/>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3000000">
            <w:pPr>
              <w:pStyle w:val="Style_1"/>
              <w:widowControl w:val="0"/>
              <w:ind w:firstLine="0" w:left="0"/>
              <w:jc w:val="center"/>
              <w:rPr>
                <w:sz w:val="24"/>
              </w:rPr>
            </w:pPr>
            <w:r>
              <w:rPr>
                <w:sz w:val="24"/>
              </w:rPr>
              <w:t>min</w:t>
            </w: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4000000">
            <w:pPr>
              <w:pStyle w:val="Style_1"/>
              <w:widowControl w:val="0"/>
              <w:ind w:firstLine="0" w:left="0"/>
              <w:jc w:val="center"/>
              <w:rPr>
                <w:sz w:val="24"/>
              </w:rPr>
            </w:pPr>
            <w:r>
              <w:rPr>
                <w:sz w:val="24"/>
              </w:rPr>
              <w:t>max</w:t>
            </w:r>
          </w:p>
        </w:tc>
        <w:tc>
          <w:tcPr>
            <w:tcW w:type="dxa" w:w="1928"/>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1871"/>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1587"/>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r>
      <w:tr>
        <w:tc>
          <w:tcPr>
            <w:tcW w:type="dxa" w:w="1814"/>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5000000">
            <w:pPr>
              <w:pStyle w:val="Style_1"/>
              <w:spacing w:after="0" w:before="0"/>
              <w:ind w:firstLine="0" w:left="0" w:right="0"/>
              <w:jc w:val="center"/>
              <w:rPr>
                <w:b w:val="1"/>
                <w:i w:val="1"/>
              </w:rPr>
            </w:pPr>
            <w:r>
              <w:rPr>
                <w:b w:val="1"/>
                <w:i w:val="1"/>
              </w:rPr>
              <w:t>2.1</w:t>
            </w: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6000000">
            <w:pPr>
              <w:pStyle w:val="Style_1"/>
              <w:widowControl w:val="0"/>
              <w:ind w:firstLine="0" w:left="0"/>
              <w:jc w:val="left"/>
              <w:rPr>
                <w:b w:val="1"/>
                <w:i w:val="1"/>
                <w:sz w:val="24"/>
              </w:rPr>
            </w:pPr>
            <w:r>
              <w:rPr>
                <w:b w:val="1"/>
                <w:i w:val="1"/>
                <w:sz w:val="24"/>
              </w:rPr>
              <w:t>300</w:t>
            </w: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7000000">
            <w:pPr>
              <w:pStyle w:val="Style_1"/>
              <w:widowControl w:val="0"/>
              <w:ind w:firstLine="0" w:left="0"/>
              <w:jc w:val="left"/>
              <w:rPr>
                <w:b w:val="1"/>
                <w:i w:val="1"/>
                <w:sz w:val="24"/>
              </w:rPr>
            </w:pPr>
            <w:r>
              <w:rPr>
                <w:b w:val="1"/>
                <w:i w:val="1"/>
                <w:sz w:val="24"/>
              </w:rPr>
              <w:t>3000</w:t>
            </w:r>
          </w:p>
        </w:tc>
        <w:tc>
          <w:tcPr>
            <w:tcW w:type="dxa" w:w="1928"/>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8000000">
            <w:pPr>
              <w:pStyle w:val="Style_1"/>
              <w:widowControl w:val="0"/>
              <w:ind w:firstLine="0" w:left="0"/>
              <w:jc w:val="left"/>
              <w:rPr>
                <w:b w:val="1"/>
                <w:i w:val="1"/>
                <w:sz w:val="24"/>
              </w:rPr>
            </w:pPr>
            <w:r>
              <w:rPr>
                <w:b w:val="1"/>
                <w:i w:val="1"/>
                <w:sz w:val="24"/>
              </w:rPr>
              <w:t>50</w:t>
            </w:r>
          </w:p>
        </w:tc>
        <w:tc>
          <w:tcPr>
            <w:tcW w:type="dxa" w:w="1871"/>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9000000">
            <w:pPr>
              <w:pStyle w:val="Style_1"/>
              <w:widowControl w:val="0"/>
              <w:ind w:firstLine="0" w:left="0"/>
              <w:jc w:val="left"/>
              <w:rPr>
                <w:b w:val="1"/>
                <w:i w:val="1"/>
                <w:sz w:val="24"/>
              </w:rPr>
            </w:pPr>
            <w:r>
              <w:rPr>
                <w:b w:val="1"/>
                <w:i w:val="1"/>
                <w:sz w:val="24"/>
              </w:rPr>
              <w:t>6</w:t>
            </w:r>
          </w:p>
        </w:tc>
        <w:tc>
          <w:tcPr>
            <w:tcW w:type="dxa" w:w="1587"/>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A000000">
            <w:pPr>
              <w:pStyle w:val="Style_1"/>
              <w:widowControl w:val="0"/>
              <w:ind w:firstLine="0" w:left="0"/>
              <w:jc w:val="left"/>
              <w:rPr>
                <w:b w:val="1"/>
                <w:i w:val="1"/>
                <w:sz w:val="24"/>
              </w:rPr>
            </w:pPr>
            <w:r>
              <w:rPr>
                <w:b w:val="1"/>
                <w:i w:val="1"/>
                <w:sz w:val="24"/>
              </w:rPr>
              <w:t>3</w:t>
            </w:r>
          </w:p>
        </w:tc>
      </w:tr>
      <w:tr>
        <w:tc>
          <w:tcPr>
            <w:tcW w:type="dxa" w:w="9018"/>
            <w:gridSpan w:val="6"/>
            <w:tcBorders>
              <w:top w:color="000000" w:sz="4" w:val="single"/>
            </w:tcBorders>
            <w:tcMar>
              <w:top w:type="dxa" w:w="0"/>
              <w:left w:type="dxa" w:w="0"/>
              <w:bottom w:type="dxa" w:w="0"/>
              <w:right w:type="dxa" w:w="0"/>
            </w:tcMar>
            <w:vAlign w:val="top"/>
          </w:tcPr>
          <w:p w14:paraId="4B000000">
            <w:pPr>
              <w:pStyle w:val="Style_1"/>
              <w:widowControl w:val="0"/>
              <w:ind w:firstLine="0" w:left="0"/>
              <w:jc w:val="left"/>
              <w:rPr>
                <w:sz w:val="24"/>
              </w:rPr>
            </w:pPr>
            <w:r>
              <w:rPr>
                <w:sz w:val="24"/>
              </w:rPr>
              <w:t>(указать предлагаемые коды видов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предельные параметры разрешенного строительства, реконструкции объектов капитального строительства)</w:t>
            </w:r>
          </w:p>
        </w:tc>
      </w:tr>
    </w:tbl>
    <w:p w14:paraId="4C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5948"/>
        <w:gridCol w:w="3083"/>
      </w:tblGrid>
      <w:tr>
        <w:tc>
          <w:tcPr>
            <w:tcW w:type="dxa" w:w="5948"/>
            <w:tcMar>
              <w:top w:type="dxa" w:w="0"/>
              <w:left w:type="dxa" w:w="0"/>
              <w:bottom w:type="dxa" w:w="0"/>
              <w:right w:type="dxa" w:w="0"/>
            </w:tcMar>
            <w:vAlign w:val="top"/>
          </w:tcPr>
          <w:p w14:paraId="4D000000">
            <w:pPr>
              <w:pStyle w:val="Style_1"/>
              <w:widowControl w:val="0"/>
              <w:ind w:firstLine="0" w:left="0"/>
              <w:jc w:val="left"/>
              <w:rPr>
                <w:sz w:val="24"/>
              </w:rPr>
            </w:pPr>
            <w:r>
              <w:rPr>
                <w:sz w:val="24"/>
              </w:rPr>
              <w:t>- изменения градостроительного регламента зоны КРТ</w:t>
            </w:r>
          </w:p>
        </w:tc>
        <w:tc>
          <w:tcPr>
            <w:tcW w:type="dxa" w:w="3083"/>
            <w:tcBorders>
              <w:bottom w:color="000000" w:sz="4" w:val="single"/>
            </w:tcBorders>
            <w:tcMar>
              <w:top w:type="dxa" w:w="0"/>
              <w:left w:type="dxa" w:w="0"/>
              <w:bottom w:type="dxa" w:w="0"/>
              <w:right w:type="dxa" w:w="0"/>
            </w:tcMar>
            <w:vAlign w:val="top"/>
          </w:tcPr>
          <w:p w14:paraId="4E000000">
            <w:pPr>
              <w:pStyle w:val="Style_1"/>
              <w:widowControl w:val="0"/>
              <w:ind w:firstLine="0" w:left="0"/>
              <w:jc w:val="left"/>
              <w:rPr>
                <w:b w:val="1"/>
                <w:i w:val="1"/>
                <w:sz w:val="24"/>
              </w:rPr>
            </w:pPr>
            <w:r>
              <w:rPr>
                <w:b w:val="1"/>
                <w:i w:val="1"/>
                <w:sz w:val="24"/>
              </w:rPr>
              <w:t>3</w:t>
            </w:r>
          </w:p>
        </w:tc>
      </w:tr>
      <w:tr>
        <w:tc>
          <w:tcPr>
            <w:tcW w:type="dxa" w:w="5948"/>
            <w:tcMar>
              <w:top w:type="dxa" w:w="0"/>
              <w:left w:type="dxa" w:w="0"/>
              <w:bottom w:type="dxa" w:w="0"/>
              <w:right w:type="dxa" w:w="0"/>
            </w:tcMar>
            <w:vAlign w:val="top"/>
          </w:tcPr>
          <w:p w14:paraId="4F000000">
            <w:pPr>
              <w:pStyle w:val="Style_1"/>
              <w:widowControl w:val="0"/>
              <w:ind w:firstLine="0" w:left="0"/>
              <w:jc w:val="left"/>
              <w:rPr>
                <w:sz w:val="24"/>
              </w:rPr>
            </w:pPr>
          </w:p>
        </w:tc>
        <w:tc>
          <w:tcPr>
            <w:tcW w:type="dxa" w:w="3083"/>
            <w:tcBorders>
              <w:top w:color="000000" w:sz="4" w:val="single"/>
            </w:tcBorders>
            <w:tcMar>
              <w:top w:type="dxa" w:w="0"/>
              <w:left w:type="dxa" w:w="0"/>
              <w:bottom w:type="dxa" w:w="0"/>
              <w:right w:type="dxa" w:w="0"/>
            </w:tcMar>
            <w:vAlign w:val="top"/>
          </w:tcPr>
          <w:p w14:paraId="50000000">
            <w:pPr>
              <w:pStyle w:val="Style_1"/>
              <w:widowControl w:val="0"/>
              <w:ind w:firstLine="0" w:left="0"/>
              <w:jc w:val="center"/>
              <w:rPr>
                <w:sz w:val="24"/>
              </w:rPr>
            </w:pPr>
            <w:r>
              <w:rPr>
                <w:sz w:val="24"/>
              </w:rPr>
              <w:t>(указать номер КРТ)</w:t>
            </w:r>
          </w:p>
        </w:tc>
      </w:tr>
    </w:tbl>
    <w:p w14:paraId="51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4529"/>
        <w:gridCol w:w="4529"/>
      </w:tblGrid>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2000000">
            <w:pPr>
              <w:pStyle w:val="Style_1"/>
              <w:widowControl w:val="0"/>
              <w:ind w:firstLine="0" w:left="0"/>
              <w:jc w:val="center"/>
              <w:rPr>
                <w:sz w:val="24"/>
              </w:rPr>
            </w:pPr>
            <w:r>
              <w:rPr>
                <w:sz w:val="24"/>
              </w:rPr>
              <w:t>Наименование параметра</w:t>
            </w: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3000000">
            <w:pPr>
              <w:pStyle w:val="Style_1"/>
              <w:widowControl w:val="0"/>
              <w:ind w:firstLine="0" w:left="0"/>
              <w:jc w:val="center"/>
              <w:rPr>
                <w:sz w:val="24"/>
              </w:rPr>
            </w:pPr>
            <w:r>
              <w:rPr>
                <w:sz w:val="24"/>
              </w:rPr>
              <w:t>Значение параметра</w:t>
            </w: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4000000">
            <w:pPr>
              <w:pStyle w:val="Style_1"/>
              <w:widowControl w:val="0"/>
              <w:ind w:firstLine="0" w:left="0"/>
              <w:jc w:val="left"/>
              <w:rPr>
                <w:sz w:val="24"/>
              </w:rPr>
            </w:pP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5000000">
            <w:pPr>
              <w:pStyle w:val="Style_1"/>
              <w:widowControl w:val="0"/>
              <w:ind w:firstLine="0" w:left="0"/>
              <w:jc w:val="left"/>
              <w:rPr>
                <w:sz w:val="24"/>
              </w:rPr>
            </w:pP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6000000">
            <w:pPr>
              <w:pStyle w:val="Style_1"/>
              <w:widowControl w:val="0"/>
              <w:ind w:firstLine="0" w:left="0"/>
              <w:jc w:val="left"/>
              <w:rPr>
                <w:sz w:val="24"/>
              </w:rPr>
            </w:pPr>
            <w:r>
              <w:rPr>
                <w:sz w:val="24"/>
              </w:rPr>
              <w:t>Тип вида разрешенного строительства (основные, вспомогательные, условно разрешенные)</w:t>
            </w: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7000000">
            <w:pPr>
              <w:pStyle w:val="Style_1"/>
              <w:widowControl w:val="0"/>
              <w:ind w:firstLine="0" w:left="0"/>
              <w:jc w:val="left"/>
              <w:rPr>
                <w:sz w:val="24"/>
              </w:rPr>
            </w:pPr>
            <w:r>
              <w:rPr>
                <w:sz w:val="24"/>
              </w:rPr>
              <w:t>Код (числовое обозначение) вида разрешенного использования</w:t>
            </w: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8000000">
            <w:pPr>
              <w:pStyle w:val="Style_1"/>
              <w:widowControl w:val="0"/>
              <w:ind w:firstLine="0" w:left="0"/>
              <w:jc w:val="left"/>
              <w:rPr>
                <w:b w:val="1"/>
                <w:i w:val="1"/>
                <w:sz w:val="24"/>
              </w:rPr>
            </w:pPr>
            <w:r>
              <w:rPr>
                <w:b w:val="1"/>
                <w:i w:val="1"/>
                <w:sz w:val="24"/>
              </w:rPr>
              <w:t>основной</w:t>
            </w: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9000000">
            <w:pPr>
              <w:pStyle w:val="Style_1"/>
              <w:widowControl w:val="0"/>
              <w:ind w:firstLine="0" w:left="0"/>
              <w:jc w:val="left"/>
              <w:rPr>
                <w:b w:val="1"/>
                <w:i w:val="1"/>
                <w:sz w:val="24"/>
              </w:rPr>
            </w:pPr>
            <w:r>
              <w:rPr>
                <w:b w:val="1"/>
                <w:i w:val="1"/>
                <w:sz w:val="24"/>
              </w:rPr>
              <w:t>2.1</w:t>
            </w:r>
          </w:p>
        </w:tc>
      </w:tr>
      <w:tr>
        <w:tc>
          <w:tcPr>
            <w:tcW w:type="dxa" w:w="9058"/>
            <w:gridSpan w:val="2"/>
            <w:tcBorders>
              <w:top w:color="000000" w:sz="4" w:val="single"/>
            </w:tcBorders>
            <w:tcMar>
              <w:top w:type="dxa" w:w="0"/>
              <w:left w:type="dxa" w:w="0"/>
              <w:bottom w:type="dxa" w:w="0"/>
              <w:right w:type="dxa" w:w="0"/>
            </w:tcMar>
            <w:vAlign w:val="top"/>
          </w:tcPr>
          <w:p w14:paraId="5A000000">
            <w:pPr>
              <w:pStyle w:val="Style_1"/>
              <w:widowControl w:val="0"/>
              <w:ind w:firstLine="0" w:left="0"/>
              <w:jc w:val="left"/>
              <w:rPr>
                <w:sz w:val="24"/>
              </w:rPr>
            </w:pPr>
            <w:r>
              <w:rPr>
                <w:sz w:val="24"/>
              </w:rPr>
              <w:t>(указать предлагаемые 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предельные параметры разрешенного строительства, реконструкции объектов капитального строительства;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tc>
      </w:tr>
    </w:tbl>
    <w:p w14:paraId="5B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1307"/>
        <w:gridCol w:w="611"/>
        <w:gridCol w:w="1224"/>
        <w:gridCol w:w="683"/>
        <w:gridCol w:w="1355"/>
        <w:gridCol w:w="576"/>
        <w:gridCol w:w="2279"/>
        <w:gridCol w:w="588"/>
        <w:gridCol w:w="408"/>
      </w:tblGrid>
      <w:tr>
        <w:tc>
          <w:tcPr>
            <w:tcW w:type="dxa" w:w="9031"/>
            <w:gridSpan w:val="9"/>
            <w:tcMar>
              <w:top w:type="dxa" w:w="0"/>
              <w:left w:type="dxa" w:w="0"/>
              <w:bottom w:type="dxa" w:w="0"/>
              <w:right w:type="dxa" w:w="0"/>
            </w:tcMar>
            <w:vAlign w:val="top"/>
          </w:tcPr>
          <w:p w14:paraId="5C000000">
            <w:pPr>
              <w:pStyle w:val="Style_1"/>
              <w:widowControl w:val="0"/>
              <w:ind w:firstLine="0" w:left="0"/>
              <w:jc w:val="left"/>
              <w:rPr>
                <w:sz w:val="24"/>
              </w:rPr>
            </w:pPr>
            <w:r>
              <w:rPr>
                <w:sz w:val="24"/>
              </w:rPr>
              <w:t>в отношении земельного участка (участков) с кадастровым номером:</w:t>
            </w:r>
          </w:p>
        </w:tc>
      </w:tr>
      <w:tr>
        <w:tc>
          <w:tcPr>
            <w:tcW w:type="dxa" w:w="8623"/>
            <w:gridSpan w:val="8"/>
            <w:tcBorders>
              <w:bottom w:color="000000" w:sz="4" w:val="single"/>
            </w:tcBorders>
            <w:tcMar>
              <w:top w:type="dxa" w:w="0"/>
              <w:left w:type="dxa" w:w="0"/>
              <w:bottom w:type="dxa" w:w="0"/>
              <w:right w:type="dxa" w:w="0"/>
            </w:tcMar>
            <w:vAlign w:val="top"/>
          </w:tcPr>
          <w:p w14:paraId="5D000000">
            <w:pPr>
              <w:pStyle w:val="Style_1"/>
              <w:widowControl w:val="0"/>
              <w:ind w:firstLine="0" w:left="0"/>
              <w:jc w:val="left"/>
              <w:rPr>
                <w:b w:val="1"/>
                <w:i w:val="1"/>
                <w:sz w:val="24"/>
              </w:rPr>
            </w:pPr>
            <w:r>
              <w:rPr>
                <w:b w:val="1"/>
                <w:i w:val="1"/>
                <w:sz w:val="24"/>
              </w:rPr>
              <w:t>35:00:0000000:00</w:t>
            </w:r>
          </w:p>
        </w:tc>
        <w:tc>
          <w:tcPr>
            <w:tcW w:type="dxa" w:w="408"/>
            <w:tcMar>
              <w:top w:type="dxa" w:w="0"/>
              <w:left w:type="dxa" w:w="0"/>
              <w:bottom w:type="dxa" w:w="0"/>
              <w:right w:type="dxa" w:w="0"/>
            </w:tcMar>
            <w:vAlign w:val="top"/>
          </w:tcPr>
          <w:p w14:paraId="5E000000">
            <w:pPr>
              <w:pStyle w:val="Style_1"/>
              <w:widowControl w:val="0"/>
              <w:ind w:firstLine="0" w:left="0"/>
              <w:jc w:val="both"/>
              <w:rPr>
                <w:sz w:val="24"/>
              </w:rPr>
            </w:pPr>
            <w:r>
              <w:rPr>
                <w:sz w:val="24"/>
              </w:rPr>
              <w:t>,</w:t>
            </w:r>
          </w:p>
        </w:tc>
      </w:tr>
      <w:tr>
        <w:tc>
          <w:tcPr>
            <w:tcW w:type="dxa" w:w="8623"/>
            <w:gridSpan w:val="8"/>
            <w:tcBorders>
              <w:top w:color="000000" w:sz="4" w:val="single"/>
            </w:tcBorders>
            <w:tcMar>
              <w:top w:type="dxa" w:w="0"/>
              <w:left w:type="dxa" w:w="0"/>
              <w:bottom w:type="dxa" w:w="0"/>
              <w:right w:type="dxa" w:w="0"/>
            </w:tcMar>
            <w:vAlign w:val="top"/>
          </w:tcPr>
          <w:p w14:paraId="5F000000">
            <w:pPr>
              <w:pStyle w:val="Style_1"/>
              <w:widowControl w:val="0"/>
              <w:ind w:firstLine="0" w:left="0"/>
              <w:jc w:val="center"/>
              <w:rPr>
                <w:sz w:val="24"/>
              </w:rPr>
            </w:pPr>
            <w:r>
              <w:rPr>
                <w:sz w:val="24"/>
              </w:rPr>
              <w:t>(указываются кадастровые номера земельных участков)</w:t>
            </w:r>
          </w:p>
        </w:tc>
        <w:tc>
          <w:tcPr>
            <w:tcW w:type="dxa" w:w="408"/>
            <w:tcMar>
              <w:top w:type="dxa" w:w="0"/>
              <w:left w:type="dxa" w:w="0"/>
              <w:bottom w:type="dxa" w:w="0"/>
              <w:right w:type="dxa" w:w="0"/>
            </w:tcMar>
            <w:vAlign w:val="top"/>
          </w:tcPr>
          <w:p w14:paraId="60000000">
            <w:pPr>
              <w:pStyle w:val="Style_1"/>
              <w:widowControl w:val="0"/>
              <w:ind w:firstLine="0" w:left="0"/>
              <w:jc w:val="left"/>
              <w:rPr>
                <w:sz w:val="24"/>
              </w:rPr>
            </w:pPr>
          </w:p>
        </w:tc>
      </w:tr>
      <w:tr>
        <w:tc>
          <w:tcPr>
            <w:tcW w:type="dxa" w:w="3142"/>
            <w:gridSpan w:val="3"/>
            <w:tcMar>
              <w:top w:type="dxa" w:w="0"/>
              <w:left w:type="dxa" w:w="0"/>
              <w:bottom w:type="dxa" w:w="0"/>
              <w:right w:type="dxa" w:w="0"/>
            </w:tcMar>
            <w:vAlign w:val="top"/>
          </w:tcPr>
          <w:p w14:paraId="61000000">
            <w:pPr>
              <w:pStyle w:val="Style_1"/>
              <w:widowControl w:val="0"/>
              <w:ind w:firstLine="0" w:left="0"/>
              <w:jc w:val="left"/>
              <w:rPr>
                <w:sz w:val="24"/>
              </w:rPr>
            </w:pPr>
            <w:r>
              <w:rPr>
                <w:sz w:val="24"/>
              </w:rPr>
              <w:t>расположенного по адресу:</w:t>
            </w:r>
          </w:p>
        </w:tc>
        <w:tc>
          <w:tcPr>
            <w:tcW w:type="dxa" w:w="5889"/>
            <w:gridSpan w:val="6"/>
            <w:tcBorders>
              <w:bottom w:color="000000" w:sz="4" w:val="single"/>
            </w:tcBorders>
            <w:tcMar>
              <w:top w:type="dxa" w:w="0"/>
              <w:left w:type="dxa" w:w="0"/>
              <w:bottom w:type="dxa" w:w="0"/>
              <w:right w:type="dxa" w:w="0"/>
            </w:tcMar>
            <w:vAlign w:val="top"/>
          </w:tcPr>
          <w:p w14:paraId="62000000">
            <w:pPr>
              <w:pStyle w:val="Style_1"/>
              <w:widowControl w:val="0"/>
              <w:ind w:firstLine="0" w:left="0"/>
              <w:jc w:val="left"/>
              <w:rPr>
                <w:b w:val="1"/>
                <w:i w:val="1"/>
                <w:sz w:val="24"/>
              </w:rPr>
            </w:pPr>
            <w:r>
              <w:rPr>
                <w:b w:val="1"/>
                <w:i w:val="1"/>
                <w:sz w:val="24"/>
              </w:rPr>
              <w:t>Вологодская обл, Вологодский округ</w:t>
            </w:r>
          </w:p>
        </w:tc>
      </w:tr>
      <w:tr>
        <w:tc>
          <w:tcPr>
            <w:tcW w:type="dxa" w:w="3142"/>
            <w:gridSpan w:val="3"/>
            <w:tcMar>
              <w:top w:type="dxa" w:w="0"/>
              <w:left w:type="dxa" w:w="0"/>
              <w:bottom w:type="dxa" w:w="0"/>
              <w:right w:type="dxa" w:w="0"/>
            </w:tcMar>
            <w:vAlign w:val="top"/>
          </w:tcPr>
          <w:p w14:paraId="63000000">
            <w:pPr>
              <w:pStyle w:val="Style_1"/>
              <w:widowControl w:val="0"/>
              <w:ind w:firstLine="0" w:left="0"/>
              <w:jc w:val="left"/>
              <w:rPr>
                <w:sz w:val="24"/>
              </w:rPr>
            </w:pPr>
          </w:p>
        </w:tc>
        <w:tc>
          <w:tcPr>
            <w:tcW w:type="dxa" w:w="5889"/>
            <w:gridSpan w:val="6"/>
            <w:tcBorders>
              <w:top w:color="000000" w:sz="4" w:val="single"/>
            </w:tcBorders>
            <w:tcMar>
              <w:top w:type="dxa" w:w="0"/>
              <w:left w:type="dxa" w:w="0"/>
              <w:bottom w:type="dxa" w:w="0"/>
              <w:right w:type="dxa" w:w="0"/>
            </w:tcMar>
            <w:vAlign w:val="top"/>
          </w:tcPr>
          <w:p w14:paraId="64000000">
            <w:pPr>
              <w:pStyle w:val="Style_1"/>
              <w:widowControl w:val="0"/>
              <w:ind w:firstLine="0" w:left="0"/>
              <w:jc w:val="left"/>
              <w:rPr>
                <w:sz w:val="24"/>
              </w:rPr>
            </w:pPr>
            <w:r>
              <w:rPr>
                <w:sz w:val="24"/>
              </w:rPr>
              <w:t>(указывается адрес земельного(ых) участка в соответствии со сведениями свидетельства о государственной регистрации, либо единого государственного реестра недвижимости (ЕГРН)</w:t>
            </w:r>
          </w:p>
        </w:tc>
      </w:tr>
      <w:tr>
        <w:tc>
          <w:tcPr>
            <w:tcW w:type="dxa" w:w="9031"/>
            <w:gridSpan w:val="9"/>
            <w:tcMar>
              <w:top w:type="dxa" w:w="0"/>
              <w:left w:type="dxa" w:w="0"/>
              <w:bottom w:type="dxa" w:w="0"/>
              <w:right w:type="dxa" w:w="0"/>
            </w:tcMar>
            <w:vAlign w:val="top"/>
          </w:tcPr>
          <w:p w14:paraId="65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66000000">
            <w:pPr>
              <w:pStyle w:val="Style_1"/>
              <w:widowControl w:val="0"/>
              <w:ind w:firstLine="283" w:left="0"/>
              <w:jc w:val="both"/>
              <w:rPr>
                <w:sz w:val="24"/>
              </w:rPr>
            </w:pPr>
            <w:r>
              <w:rPr>
                <w:sz w:val="24"/>
              </w:rPr>
              <w:t xml:space="preserve">Основания обращения, предусмотренные </w:t>
            </w:r>
            <w:r>
              <w:rPr>
                <w:color w:val="0000FF"/>
                <w:sz w:val="24"/>
                <w:u w:val="single"/>
              </w:rPr>
              <w:fldChar w:fldCharType="begin"/>
            </w:r>
            <w:r>
              <w:rPr>
                <w:color w:val="0000FF"/>
                <w:sz w:val="24"/>
                <w:u w:val="single"/>
              </w:rPr>
              <w:instrText>HYPERLINK "https://login.consultant.ru/link/?req=doc&amp;base=LAW&amp;n=494926&amp;date=05.02.2025&amp;dst=100516&amp;field=134"</w:instrText>
            </w:r>
            <w:r>
              <w:rPr>
                <w:color w:val="0000FF"/>
                <w:sz w:val="24"/>
                <w:u w:val="single"/>
              </w:rPr>
              <w:fldChar w:fldCharType="separate"/>
            </w:r>
            <w:r>
              <w:rPr>
                <w:color w:val="0000FF"/>
                <w:sz w:val="24"/>
                <w:u w:val="single"/>
              </w:rPr>
              <w:t>статьей 33</w:t>
            </w:r>
            <w:r>
              <w:rPr>
                <w:color w:val="0000FF"/>
                <w:sz w:val="24"/>
                <w:u w:val="single"/>
              </w:rPr>
              <w:fldChar w:fldCharType="end"/>
            </w:r>
            <w:r>
              <w:rPr>
                <w:sz w:val="24"/>
              </w:rPr>
              <w:t xml:space="preserve"> Градостроительного кодекса Российской Федерации:</w:t>
            </w:r>
          </w:p>
        </w:tc>
      </w:tr>
      <w:tr>
        <w:tc>
          <w:tcPr>
            <w:tcW w:type="dxa" w:w="9031"/>
            <w:gridSpan w:val="9"/>
            <w:tcBorders>
              <w:bottom w:color="000000" w:sz="4" w:val="single"/>
            </w:tcBorders>
            <w:tcMar>
              <w:top w:type="dxa" w:w="0"/>
              <w:left w:type="dxa" w:w="0"/>
              <w:bottom w:type="dxa" w:w="0"/>
              <w:right w:type="dxa" w:w="0"/>
            </w:tcMar>
            <w:vAlign w:val="top"/>
          </w:tcPr>
          <w:p w14:paraId="67000000">
            <w:pPr>
              <w:pStyle w:val="Style_1"/>
              <w:widowControl w:val="0"/>
              <w:ind w:firstLine="0" w:left="0"/>
              <w:jc w:val="left"/>
              <w:rPr>
                <w:b w:val="0"/>
                <w:i w:val="1"/>
              </w:rPr>
            </w:pPr>
            <w:r>
              <w:rPr>
                <w:rFonts w:ascii="XO Thames" w:hAnsi="XO Thames"/>
                <w:b w:val="1"/>
                <w:i w:val="1"/>
                <w:sz w:val="24"/>
              </w:rPr>
              <w:t xml:space="preserve">несоответствие сведений о местоположении границ </w:t>
            </w:r>
            <w:r>
              <w:rPr>
                <w:rFonts w:ascii="XO Thames" w:hAnsi="XO Thames"/>
                <w:b w:val="1"/>
                <w:i w:val="1"/>
                <w:sz w:val="24"/>
              </w:rPr>
              <w:t>населенных пунктов</w:t>
            </w:r>
          </w:p>
        </w:tc>
      </w:tr>
      <w:tr>
        <w:tc>
          <w:tcPr>
            <w:tcW w:type="dxa" w:w="9031"/>
            <w:gridSpan w:val="9"/>
            <w:tcBorders>
              <w:top w:color="000000" w:sz="4" w:val="single"/>
            </w:tcBorders>
            <w:tcMar>
              <w:top w:type="dxa" w:w="0"/>
              <w:left w:type="dxa" w:w="0"/>
              <w:bottom w:type="dxa" w:w="0"/>
              <w:right w:type="dxa" w:w="0"/>
            </w:tcMar>
            <w:vAlign w:val="top"/>
          </w:tcPr>
          <w:p w14:paraId="68000000">
            <w:pPr>
              <w:pStyle w:val="Style_1"/>
              <w:widowControl w:val="0"/>
              <w:ind w:firstLine="0" w:left="0"/>
              <w:jc w:val="left"/>
              <w:rPr>
                <w:sz w:val="24"/>
              </w:rPr>
            </w:pPr>
            <w:r>
              <w:rPr>
                <w:sz w:val="24"/>
              </w:rPr>
              <w:t xml:space="preserve">(указываются основания обращения в соответствии со </w:t>
            </w:r>
            <w:r>
              <w:rPr>
                <w:color w:val="0000FF"/>
                <w:sz w:val="24"/>
                <w:u w:val="single"/>
              </w:rPr>
              <w:fldChar w:fldCharType="begin"/>
            </w:r>
            <w:r>
              <w:rPr>
                <w:color w:val="0000FF"/>
                <w:sz w:val="24"/>
                <w:u w:val="single"/>
              </w:rPr>
              <w:instrText>HYPERLINK "https://login.consultant.ru/link/?req=doc&amp;base=LAW&amp;n=494926&amp;date=05.02.2025&amp;dst=100516&amp;field=134"</w:instrText>
            </w:r>
            <w:r>
              <w:rPr>
                <w:color w:val="0000FF"/>
                <w:sz w:val="24"/>
                <w:u w:val="single"/>
              </w:rPr>
              <w:fldChar w:fldCharType="separate"/>
            </w:r>
            <w:r>
              <w:rPr>
                <w:color w:val="0000FF"/>
                <w:sz w:val="24"/>
                <w:u w:val="single"/>
              </w:rPr>
              <w:t>статьей 33</w:t>
            </w:r>
            <w:r>
              <w:rPr>
                <w:color w:val="0000FF"/>
                <w:sz w:val="24"/>
                <w:u w:val="single"/>
              </w:rPr>
              <w:fldChar w:fldCharType="end"/>
            </w:r>
            <w:r>
              <w:rPr>
                <w:sz w:val="24"/>
              </w:rPr>
              <w:t xml:space="preserve"> Градостроительного кодекса Российской Федерации)</w:t>
            </w:r>
          </w:p>
        </w:tc>
      </w:tr>
      <w:tr>
        <w:tc>
          <w:tcPr>
            <w:tcW w:type="dxa" w:w="9031"/>
            <w:gridSpan w:val="9"/>
            <w:tcMar>
              <w:top w:type="dxa" w:w="0"/>
              <w:left w:type="dxa" w:w="0"/>
              <w:bottom w:type="dxa" w:w="0"/>
              <w:right w:type="dxa" w:w="0"/>
            </w:tcMar>
            <w:vAlign w:val="top"/>
          </w:tcPr>
          <w:p w14:paraId="69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6A000000">
            <w:pPr>
              <w:pStyle w:val="Style_1"/>
              <w:widowControl w:val="0"/>
              <w:ind w:firstLine="283" w:left="0"/>
              <w:jc w:val="both"/>
              <w:rPr>
                <w:sz w:val="24"/>
              </w:rPr>
            </w:pPr>
            <w:r>
              <w:rPr>
                <w:sz w:val="24"/>
              </w:rPr>
              <w:t>Характеристики планируемых к строительству/реконструкции объектов (при</w:t>
            </w:r>
          </w:p>
        </w:tc>
      </w:tr>
      <w:tr>
        <w:tc>
          <w:tcPr>
            <w:tcW w:type="dxa" w:w="1307"/>
            <w:tcMar>
              <w:top w:type="dxa" w:w="0"/>
              <w:left w:type="dxa" w:w="0"/>
              <w:bottom w:type="dxa" w:w="0"/>
              <w:right w:type="dxa" w:w="0"/>
            </w:tcMar>
            <w:vAlign w:val="top"/>
          </w:tcPr>
          <w:p w14:paraId="6B000000">
            <w:pPr>
              <w:pStyle w:val="Style_1"/>
              <w:widowControl w:val="0"/>
              <w:ind w:firstLine="0" w:left="0"/>
              <w:jc w:val="left"/>
              <w:rPr>
                <w:sz w:val="24"/>
              </w:rPr>
            </w:pPr>
            <w:r>
              <w:rPr>
                <w:sz w:val="24"/>
              </w:rPr>
              <w:t>наличии):</w:t>
            </w:r>
          </w:p>
        </w:tc>
        <w:tc>
          <w:tcPr>
            <w:tcW w:type="dxa" w:w="7724"/>
            <w:gridSpan w:val="8"/>
            <w:tcBorders>
              <w:bottom w:color="000000" w:sz="4" w:val="single"/>
            </w:tcBorders>
            <w:tcMar>
              <w:top w:type="dxa" w:w="0"/>
              <w:left w:type="dxa" w:w="0"/>
              <w:bottom w:type="dxa" w:w="0"/>
              <w:right w:type="dxa" w:w="0"/>
            </w:tcMar>
            <w:vAlign w:val="top"/>
          </w:tcPr>
          <w:p w14:paraId="6C000000">
            <w:pPr>
              <w:pStyle w:val="Style_1"/>
              <w:widowControl w:val="0"/>
              <w:ind w:firstLine="0" w:left="0"/>
              <w:jc w:val="left"/>
              <w:rPr>
                <w:b w:val="1"/>
                <w:i w:val="1"/>
                <w:sz w:val="24"/>
              </w:rPr>
            </w:pPr>
            <w:r>
              <w:rPr>
                <w:b w:val="1"/>
                <w:i w:val="1"/>
                <w:sz w:val="24"/>
              </w:rPr>
              <w:t>жилой дом, 3 этажа, 40 %</w:t>
            </w:r>
          </w:p>
        </w:tc>
      </w:tr>
      <w:tr>
        <w:tc>
          <w:tcPr>
            <w:tcW w:type="dxa" w:w="1307"/>
            <w:tcMar>
              <w:top w:type="dxa" w:w="0"/>
              <w:left w:type="dxa" w:w="0"/>
              <w:bottom w:type="dxa" w:w="0"/>
              <w:right w:type="dxa" w:w="0"/>
            </w:tcMar>
            <w:vAlign w:val="top"/>
          </w:tcPr>
          <w:p w14:paraId="6D000000">
            <w:pPr>
              <w:pStyle w:val="Style_1"/>
              <w:widowControl w:val="0"/>
              <w:ind w:firstLine="0" w:left="0"/>
              <w:jc w:val="left"/>
              <w:rPr>
                <w:sz w:val="24"/>
              </w:rPr>
            </w:pPr>
          </w:p>
        </w:tc>
        <w:tc>
          <w:tcPr>
            <w:tcW w:type="dxa" w:w="7724"/>
            <w:gridSpan w:val="8"/>
            <w:tcBorders>
              <w:top w:color="000000" w:sz="4" w:val="single"/>
            </w:tcBorders>
            <w:tcMar>
              <w:top w:type="dxa" w:w="0"/>
              <w:left w:type="dxa" w:w="0"/>
              <w:bottom w:type="dxa" w:w="0"/>
              <w:right w:type="dxa" w:w="0"/>
            </w:tcMar>
            <w:vAlign w:val="top"/>
          </w:tcPr>
          <w:p w14:paraId="6E000000">
            <w:pPr>
              <w:pStyle w:val="Style_1"/>
              <w:widowControl w:val="0"/>
              <w:ind w:firstLine="0" w:left="0"/>
              <w:jc w:val="center"/>
              <w:rPr>
                <w:sz w:val="24"/>
              </w:rPr>
            </w:pPr>
            <w:r>
              <w:rPr>
                <w:sz w:val="24"/>
              </w:rPr>
              <w:t>(указывается наименование объектов, процент застройки, этажность)</w:t>
            </w:r>
          </w:p>
        </w:tc>
      </w:tr>
      <w:tr>
        <w:tc>
          <w:tcPr>
            <w:tcW w:type="dxa" w:w="9031"/>
            <w:gridSpan w:val="9"/>
            <w:tcMar>
              <w:top w:type="dxa" w:w="0"/>
              <w:left w:type="dxa" w:w="0"/>
              <w:bottom w:type="dxa" w:w="0"/>
              <w:right w:type="dxa" w:w="0"/>
            </w:tcMar>
            <w:vAlign w:val="top"/>
          </w:tcPr>
          <w:p w14:paraId="6F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70000000">
            <w:pPr>
              <w:pStyle w:val="Style_1"/>
              <w:widowControl w:val="0"/>
              <w:ind w:firstLine="283" w:left="0"/>
              <w:jc w:val="both"/>
              <w:rPr>
                <w:sz w:val="24"/>
              </w:rPr>
            </w:pPr>
            <w:r>
              <w:rPr>
                <w:sz w:val="24"/>
              </w:rPr>
              <w:t>К заявлению прилагаются следующие документы (указываются наименования и реквизиты приложенных документов): _</w:t>
            </w:r>
            <w:r>
              <w:rPr>
                <w:b w:val="1"/>
                <w:i w:val="1"/>
                <w:sz w:val="24"/>
              </w:rPr>
              <w:t>Доверенность, Выписка из ЕГРН</w:t>
            </w:r>
            <w:r>
              <w:rPr>
                <w:sz w:val="24"/>
              </w:rPr>
              <w:t>_____________________________________</w:t>
            </w:r>
          </w:p>
        </w:tc>
      </w:tr>
      <w:tr>
        <w:tc>
          <w:tcPr>
            <w:tcW w:type="dxa" w:w="9031"/>
            <w:gridSpan w:val="9"/>
            <w:tcMar>
              <w:top w:type="dxa" w:w="0"/>
              <w:left w:type="dxa" w:w="0"/>
              <w:bottom w:type="dxa" w:w="0"/>
              <w:right w:type="dxa" w:w="0"/>
            </w:tcMar>
            <w:vAlign w:val="top"/>
          </w:tcPr>
          <w:p w14:paraId="71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72000000">
            <w:pPr>
              <w:pStyle w:val="Style_1"/>
              <w:widowControl w:val="0"/>
              <w:ind w:firstLine="283" w:left="0"/>
              <w:jc w:val="both"/>
              <w:rPr>
                <w:sz w:val="24"/>
              </w:rPr>
            </w:pPr>
            <w:r>
              <w:rPr>
                <w:sz w:val="24"/>
              </w:rPr>
              <w:t>На обработку персональных данных, содержащихся в заявлении и прилагаемых к</w:t>
            </w:r>
          </w:p>
        </w:tc>
      </w:tr>
      <w:tr>
        <w:tc>
          <w:tcPr>
            <w:tcW w:type="dxa" w:w="3142"/>
            <w:gridSpan w:val="3"/>
            <w:tcMar>
              <w:top w:type="dxa" w:w="0"/>
              <w:left w:type="dxa" w:w="0"/>
              <w:bottom w:type="dxa" w:w="0"/>
              <w:right w:type="dxa" w:w="0"/>
            </w:tcMar>
            <w:vAlign w:val="top"/>
          </w:tcPr>
          <w:p w14:paraId="73000000">
            <w:pPr>
              <w:pStyle w:val="Style_1"/>
              <w:widowControl w:val="0"/>
              <w:ind w:firstLine="0" w:left="0"/>
              <w:jc w:val="left"/>
              <w:rPr>
                <w:sz w:val="24"/>
              </w:rPr>
            </w:pPr>
            <w:r>
              <w:rPr>
                <w:sz w:val="24"/>
              </w:rPr>
              <w:t>нему документах, согласен</w:t>
            </w:r>
          </w:p>
        </w:tc>
        <w:tc>
          <w:tcPr>
            <w:tcW w:type="dxa" w:w="2614"/>
            <w:gridSpan w:val="3"/>
            <w:tcBorders>
              <w:bottom w:color="000000" w:sz="4" w:val="single"/>
            </w:tcBorders>
            <w:tcMar>
              <w:top w:type="dxa" w:w="0"/>
              <w:left w:type="dxa" w:w="0"/>
              <w:bottom w:type="dxa" w:w="0"/>
              <w:right w:type="dxa" w:w="0"/>
            </w:tcMar>
            <w:vAlign w:val="top"/>
          </w:tcPr>
          <w:p w14:paraId="74000000">
            <w:pPr>
              <w:pStyle w:val="Style_1"/>
              <w:widowControl w:val="0"/>
              <w:ind w:firstLine="0" w:left="0"/>
              <w:jc w:val="left"/>
              <w:rPr>
                <w:sz w:val="24"/>
              </w:rPr>
            </w:pPr>
          </w:p>
        </w:tc>
        <w:tc>
          <w:tcPr>
            <w:tcW w:type="dxa" w:w="3275"/>
            <w:gridSpan w:val="3"/>
            <w:tcMar>
              <w:top w:type="dxa" w:w="0"/>
              <w:left w:type="dxa" w:w="0"/>
              <w:bottom w:type="dxa" w:w="0"/>
              <w:right w:type="dxa" w:w="0"/>
            </w:tcMar>
            <w:vAlign w:val="top"/>
          </w:tcPr>
          <w:p w14:paraId="75000000">
            <w:pPr>
              <w:pStyle w:val="Style_1"/>
              <w:widowControl w:val="0"/>
              <w:ind w:firstLine="0" w:left="0"/>
              <w:jc w:val="both"/>
              <w:rPr>
                <w:sz w:val="24"/>
              </w:rPr>
            </w:pPr>
            <w:r>
              <w:rPr>
                <w:sz w:val="24"/>
              </w:rPr>
              <w:t>.</w:t>
            </w:r>
          </w:p>
        </w:tc>
      </w:tr>
      <w:tr>
        <w:tc>
          <w:tcPr>
            <w:tcW w:type="dxa" w:w="3142"/>
            <w:gridSpan w:val="3"/>
            <w:tcMar>
              <w:top w:type="dxa" w:w="0"/>
              <w:left w:type="dxa" w:w="0"/>
              <w:bottom w:type="dxa" w:w="0"/>
              <w:right w:type="dxa" w:w="0"/>
            </w:tcMar>
            <w:vAlign w:val="top"/>
          </w:tcPr>
          <w:p w14:paraId="76000000">
            <w:pPr>
              <w:pStyle w:val="Style_1"/>
              <w:widowControl w:val="0"/>
              <w:ind w:firstLine="0" w:left="0"/>
              <w:jc w:val="left"/>
              <w:rPr>
                <w:sz w:val="24"/>
              </w:rPr>
            </w:pPr>
          </w:p>
        </w:tc>
        <w:tc>
          <w:tcPr>
            <w:tcW w:type="dxa" w:w="2614"/>
            <w:gridSpan w:val="3"/>
            <w:tcBorders>
              <w:top w:color="000000" w:sz="4" w:val="single"/>
            </w:tcBorders>
            <w:tcMar>
              <w:top w:type="dxa" w:w="0"/>
              <w:left w:type="dxa" w:w="0"/>
              <w:bottom w:type="dxa" w:w="0"/>
              <w:right w:type="dxa" w:w="0"/>
            </w:tcMar>
            <w:vAlign w:val="top"/>
          </w:tcPr>
          <w:p w14:paraId="77000000">
            <w:pPr>
              <w:pStyle w:val="Style_1"/>
              <w:widowControl w:val="0"/>
              <w:ind w:firstLine="0" w:left="0"/>
              <w:jc w:val="center"/>
              <w:rPr>
                <w:sz w:val="24"/>
              </w:rPr>
            </w:pPr>
            <w:r>
              <w:rPr>
                <w:sz w:val="24"/>
              </w:rPr>
              <w:t>(подпись)</w:t>
            </w:r>
          </w:p>
        </w:tc>
        <w:tc>
          <w:tcPr>
            <w:tcW w:type="dxa" w:w="3275"/>
            <w:gridSpan w:val="3"/>
            <w:tcMar>
              <w:top w:type="dxa" w:w="0"/>
              <w:left w:type="dxa" w:w="0"/>
              <w:bottom w:type="dxa" w:w="0"/>
              <w:right w:type="dxa" w:w="0"/>
            </w:tcMar>
            <w:vAlign w:val="top"/>
          </w:tcPr>
          <w:p w14:paraId="78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79000000">
            <w:pPr>
              <w:pStyle w:val="Style_1"/>
              <w:widowControl w:val="0"/>
              <w:ind w:firstLine="0" w:left="0"/>
              <w:jc w:val="left"/>
              <w:rPr>
                <w:sz w:val="24"/>
              </w:rPr>
            </w:pPr>
          </w:p>
        </w:tc>
      </w:tr>
      <w:tr>
        <w:tc>
          <w:tcPr>
            <w:tcW w:type="dxa" w:w="1918"/>
            <w:gridSpan w:val="2"/>
            <w:vMerge w:val="restart"/>
            <w:tcMar>
              <w:top w:type="dxa" w:w="0"/>
              <w:left w:type="dxa" w:w="0"/>
              <w:bottom w:type="dxa" w:w="0"/>
              <w:right w:type="dxa" w:w="0"/>
            </w:tcMar>
            <w:vAlign w:val="top"/>
          </w:tcPr>
          <w:p w14:paraId="7A000000">
            <w:pPr>
              <w:pStyle w:val="Style_1"/>
              <w:widowControl w:val="0"/>
              <w:ind w:firstLine="0" w:left="0"/>
              <w:jc w:val="left"/>
              <w:rPr>
                <w:sz w:val="24"/>
              </w:rPr>
            </w:pPr>
          </w:p>
        </w:tc>
        <w:tc>
          <w:tcPr>
            <w:tcW w:type="dxa" w:w="1907"/>
            <w:gridSpan w:val="2"/>
            <w:tcBorders>
              <w:bottom w:color="000000" w:sz="4" w:val="single"/>
            </w:tcBorders>
            <w:tcMar>
              <w:top w:type="dxa" w:w="0"/>
              <w:left w:type="dxa" w:w="0"/>
              <w:bottom w:type="dxa" w:w="0"/>
              <w:right w:type="dxa" w:w="0"/>
            </w:tcMar>
            <w:vAlign w:val="top"/>
          </w:tcPr>
          <w:p w14:paraId="7B000000">
            <w:pPr>
              <w:pStyle w:val="Style_1"/>
              <w:widowControl w:val="0"/>
              <w:ind w:firstLine="0" w:left="0"/>
              <w:jc w:val="left"/>
              <w:rPr>
                <w:sz w:val="24"/>
              </w:rPr>
            </w:pPr>
          </w:p>
        </w:tc>
        <w:tc>
          <w:tcPr>
            <w:tcW w:type="dxa" w:w="1355"/>
            <w:vMerge w:val="restart"/>
            <w:tcMar>
              <w:top w:type="dxa" w:w="0"/>
              <w:left w:type="dxa" w:w="0"/>
              <w:bottom w:type="dxa" w:w="0"/>
              <w:right w:type="dxa" w:w="0"/>
            </w:tcMar>
            <w:vAlign w:val="top"/>
          </w:tcPr>
          <w:p w14:paraId="7C000000">
            <w:pPr>
              <w:pStyle w:val="Style_1"/>
              <w:widowControl w:val="0"/>
              <w:ind w:firstLine="0" w:left="0"/>
              <w:jc w:val="left"/>
              <w:rPr>
                <w:sz w:val="24"/>
              </w:rPr>
            </w:pPr>
          </w:p>
        </w:tc>
        <w:tc>
          <w:tcPr>
            <w:tcW w:type="dxa" w:w="2855"/>
            <w:gridSpan w:val="2"/>
            <w:tcBorders>
              <w:bottom w:color="000000" w:sz="4" w:val="single"/>
            </w:tcBorders>
            <w:tcMar>
              <w:top w:type="dxa" w:w="0"/>
              <w:left w:type="dxa" w:w="0"/>
              <w:bottom w:type="dxa" w:w="0"/>
              <w:right w:type="dxa" w:w="0"/>
            </w:tcMar>
            <w:vAlign w:val="top"/>
          </w:tcPr>
          <w:p w14:paraId="7D000000">
            <w:pPr>
              <w:pStyle w:val="Style_1"/>
              <w:widowControl w:val="0"/>
              <w:ind w:firstLine="0" w:left="0"/>
              <w:jc w:val="left"/>
              <w:rPr>
                <w:sz w:val="24"/>
              </w:rPr>
            </w:pPr>
          </w:p>
        </w:tc>
        <w:tc>
          <w:tcPr>
            <w:tcW w:type="dxa" w:w="996"/>
            <w:gridSpan w:val="2"/>
            <w:vMerge w:val="restart"/>
            <w:tcMar>
              <w:top w:type="dxa" w:w="0"/>
              <w:left w:type="dxa" w:w="0"/>
              <w:bottom w:type="dxa" w:w="0"/>
              <w:right w:type="dxa" w:w="0"/>
            </w:tcMar>
            <w:vAlign w:val="top"/>
          </w:tcPr>
          <w:p w14:paraId="7E000000">
            <w:pPr>
              <w:pStyle w:val="Style_1"/>
              <w:widowControl w:val="0"/>
              <w:ind w:firstLine="0" w:left="0"/>
              <w:jc w:val="left"/>
              <w:rPr>
                <w:sz w:val="24"/>
              </w:rPr>
            </w:pPr>
          </w:p>
        </w:tc>
      </w:tr>
      <w:tr>
        <w:tc>
          <w:tcPr>
            <w:tcW w:type="dxa" w:w="1918"/>
            <w:gridSpan w:val="2"/>
            <w:vMerge w:val="continue"/>
            <w:tcMar>
              <w:top w:type="dxa" w:w="0"/>
              <w:left w:type="dxa" w:w="0"/>
              <w:bottom w:type="dxa" w:w="0"/>
              <w:right w:type="dxa" w:w="0"/>
            </w:tcMar>
            <w:vAlign w:val="top"/>
          </w:tcPr>
          <w:p/>
        </w:tc>
        <w:tc>
          <w:tcPr>
            <w:tcW w:type="dxa" w:w="1907"/>
            <w:gridSpan w:val="2"/>
            <w:tcBorders>
              <w:top w:color="000000" w:sz="4" w:val="single"/>
            </w:tcBorders>
            <w:tcMar>
              <w:top w:type="dxa" w:w="0"/>
              <w:left w:type="dxa" w:w="0"/>
              <w:bottom w:type="dxa" w:w="0"/>
              <w:right w:type="dxa" w:w="0"/>
            </w:tcMar>
            <w:vAlign w:val="top"/>
          </w:tcPr>
          <w:p w14:paraId="7F000000">
            <w:pPr>
              <w:pStyle w:val="Style_1"/>
              <w:widowControl w:val="0"/>
              <w:ind w:firstLine="0" w:left="0"/>
              <w:jc w:val="center"/>
              <w:rPr>
                <w:sz w:val="24"/>
              </w:rPr>
            </w:pPr>
            <w:r>
              <w:rPr>
                <w:sz w:val="24"/>
              </w:rPr>
              <w:t>(подпись)</w:t>
            </w:r>
          </w:p>
        </w:tc>
        <w:tc>
          <w:tcPr>
            <w:tcW w:type="dxa" w:w="1355"/>
            <w:gridSpan w:val="1"/>
            <w:vMerge w:val="continue"/>
            <w:tcMar>
              <w:top w:type="dxa" w:w="0"/>
              <w:left w:type="dxa" w:w="0"/>
              <w:bottom w:type="dxa" w:w="0"/>
              <w:right w:type="dxa" w:w="0"/>
            </w:tcMar>
            <w:vAlign w:val="top"/>
          </w:tcPr>
          <w:p/>
        </w:tc>
        <w:tc>
          <w:tcPr>
            <w:tcW w:type="dxa" w:w="2855"/>
            <w:gridSpan w:val="2"/>
            <w:tcBorders>
              <w:top w:color="000000" w:sz="4" w:val="single"/>
            </w:tcBorders>
            <w:tcMar>
              <w:top w:type="dxa" w:w="0"/>
              <w:left w:type="dxa" w:w="0"/>
              <w:bottom w:type="dxa" w:w="0"/>
              <w:right w:type="dxa" w:w="0"/>
            </w:tcMar>
            <w:vAlign w:val="top"/>
          </w:tcPr>
          <w:p w14:paraId="80000000">
            <w:pPr>
              <w:pStyle w:val="Style_1"/>
              <w:widowControl w:val="0"/>
              <w:ind w:firstLine="0" w:left="0"/>
              <w:jc w:val="center"/>
              <w:rPr>
                <w:sz w:val="24"/>
              </w:rPr>
            </w:pPr>
            <w:r>
              <w:rPr>
                <w:sz w:val="24"/>
              </w:rPr>
              <w:t>(расшифровка подписи)</w:t>
            </w:r>
          </w:p>
        </w:tc>
        <w:tc>
          <w:tcPr>
            <w:tcW w:type="dxa" w:w="996"/>
            <w:gridSpan w:val="2"/>
            <w:vMerge w:val="continue"/>
            <w:tcMar>
              <w:top w:type="dxa" w:w="0"/>
              <w:left w:type="dxa" w:w="0"/>
              <w:bottom w:type="dxa" w:w="0"/>
              <w:right w:type="dxa" w:w="0"/>
            </w:tcMar>
            <w:vAlign w:val="top"/>
          </w:tcPr>
          <w:p/>
        </w:tc>
      </w:tr>
    </w:tbl>
    <w:p w14:paraId="81000000">
      <w:pPr>
        <w:pStyle w:val="Style_1"/>
        <w:widowControl w:val="0"/>
        <w:ind w:firstLine="283" w:left="0"/>
        <w:jc w:val="both"/>
        <w:rPr>
          <w:sz w:val="24"/>
        </w:rPr>
      </w:pPr>
      <w:r>
        <w:rPr>
          <w:sz w:val="24"/>
        </w:rPr>
        <w:t>--------------------------------</w:t>
      </w:r>
    </w:p>
    <w:p w14:paraId="82000000">
      <w:pPr>
        <w:pStyle w:val="Style_1"/>
        <w:widowControl w:val="0"/>
        <w:ind w:firstLine="0" w:left="0"/>
        <w:jc w:val="left"/>
        <w:rPr>
          <w:sz w:val="24"/>
        </w:rPr>
      </w:pPr>
      <w:r>
        <w:rPr>
          <w:rFonts w:ascii="XO Thames" w:hAnsi="XO Thames"/>
          <w:sz w:val="24"/>
        </w:rPr>
        <w:t>&lt;*&gt; В том числе документы, подтверждающие, что предлагаемые изменения не повлекут нарушение требований технических регламентов, прав человека на благоприятные условия жизнедеятельности, возможность причинения вреда объектам капитального строительства, расположенным на смежных земельных участках, представляемые в форме заключения организации, состоящей в саморегулируемой организации (СРО), о соблюдении требований технических регламентов для объектов капитального строительства, в составе которого содержатся материалы, обосновывающие принятие градостроительных решений, являются обязательными для принятия решения.</w:t>
      </w:r>
    </w:p>
    <w:p w14:paraId="83000000">
      <w:pPr>
        <w:pStyle w:val="Style_1"/>
        <w:widowControl w:val="0"/>
        <w:ind w:firstLine="0" w:left="0"/>
        <w:jc w:val="left"/>
        <w:rPr>
          <w:sz w:val="24"/>
        </w:rPr>
      </w:pPr>
    </w:p>
    <w:p w14:paraId="84000000">
      <w:pPr>
        <w:pStyle w:val="Style_1"/>
        <w:widowControl w:val="0"/>
        <w:ind w:firstLine="0" w:left="0"/>
        <w:jc w:val="left"/>
        <w:rPr>
          <w:sz w:val="24"/>
        </w:rPr>
      </w:pPr>
    </w:p>
    <w:p w14:paraId="85000000">
      <w:pPr>
        <w:pStyle w:val="Style_1"/>
        <w:rPr>
          <w:sz w:val="24"/>
        </w:rPr>
      </w:pPr>
    </w:p>
    <w:p w14:paraId="86000000">
      <w:pPr>
        <w:pStyle w:val="Style_1"/>
      </w:pPr>
    </w:p>
    <w:sectPr>
      <w:pgSz w:h="16838" w:orient="portrait" w:w="11906"/>
      <w:pgMar w:bottom="1134" w:footer="1134" w:header="1134" w:left="1304" w:right="737" w:top="1134"/>
      <w:pgNumType w:fmt="decimal"/>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ocDefaults>
    <w:rPrDefault>
      <w:rPr>
        <w:rFonts w:ascii="XO Thames" w:hAnsi="XO Thames"/>
        <w:color w:val="000000"/>
        <w:spacing w:val="0"/>
        <w:sz w:val="24"/>
      </w:rPr>
    </w:rPrDefault>
    <w:pPrDefault>
      <w:pPr>
        <w:spacing w:after="0" w:before="0" w:line="240" w:lineRule="auto"/>
        <w:ind w:firstLine="0" w:left="0" w:right="0"/>
        <w:jc w:val="left"/>
      </w:pPr>
    </w:pPrDefault>
  </w:docDefaults>
  <w:latentStyles w:count="25"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End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1" w:type="paragraph">
    <w:name w:val="Normal"/>
    <w:link w:val="Style_1_ch"/>
    <w:uiPriority w:val="0"/>
    <w:qFormat/>
    <w:pPr>
      <w:spacing w:line="240" w:lineRule="auto"/>
      <w:ind/>
      <w:jc w:val="both"/>
    </w:pPr>
    <w:rPr>
      <w:rFonts w:ascii="XO Thames" w:hAnsi="XO Thames"/>
      <w:sz w:val="28"/>
    </w:rPr>
  </w:style>
  <w:style w:default="1" w:styleId="Style_1_ch" w:type="character">
    <w:name w:val="Normal"/>
    <w:link w:val="Style_1"/>
    <w:rPr>
      <w:rFonts w:ascii="XO Thames" w:hAnsi="XO Thames"/>
      <w:sz w:val="28"/>
    </w:rPr>
  </w:style>
  <w:style w:styleId="Style_2" w:type="paragraph">
    <w:name w:val="toc 2"/>
    <w:next w:val="Style_1"/>
    <w:link w:val="Style_2_ch"/>
    <w:uiPriority w:val="39"/>
    <w:pPr>
      <w:ind w:firstLine="0" w:left="200"/>
      <w:jc w:val="left"/>
    </w:pPr>
    <w:rPr>
      <w:rFonts w:ascii="XO Thames" w:hAnsi="XO Thames"/>
      <w:sz w:val="28"/>
    </w:rPr>
  </w:style>
  <w:style w:styleId="Style_2_ch" w:type="character">
    <w:name w:val="toc 2"/>
    <w:link w:val="Style_2"/>
    <w:rPr>
      <w:rFonts w:ascii="XO Thames" w:hAnsi="XO Thames"/>
      <w:sz w:val="28"/>
    </w:rPr>
  </w:style>
  <w:style w:styleId="Style_3" w:type="paragraph">
    <w:name w:val="toc 4"/>
    <w:next w:val="Style_1"/>
    <w:link w:val="Style_3_ch"/>
    <w:uiPriority w:val="39"/>
    <w:pPr>
      <w:ind w:firstLine="0" w:left="600"/>
      <w:jc w:val="left"/>
    </w:pPr>
    <w:rPr>
      <w:rFonts w:ascii="XO Thames" w:hAnsi="XO Thames"/>
      <w:sz w:val="28"/>
    </w:rPr>
  </w:style>
  <w:style w:styleId="Style_3_ch" w:type="character">
    <w:name w:val="toc 4"/>
    <w:link w:val="Style_3"/>
    <w:rPr>
      <w:rFonts w:ascii="XO Thames" w:hAnsi="XO Thames"/>
      <w:sz w:val="28"/>
    </w:rPr>
  </w:style>
  <w:style w:styleId="Style_4" w:type="paragraph">
    <w:name w:val="toc 6"/>
    <w:next w:val="Style_1"/>
    <w:link w:val="Style_4_ch"/>
    <w:uiPriority w:val="39"/>
    <w:pPr>
      <w:ind w:firstLine="0" w:left="1000"/>
      <w:jc w:val="left"/>
    </w:pPr>
    <w:rPr>
      <w:rFonts w:ascii="XO Thames" w:hAnsi="XO Thames"/>
      <w:sz w:val="28"/>
    </w:rPr>
  </w:style>
  <w:style w:styleId="Style_4_ch" w:type="character">
    <w:name w:val="toc 6"/>
    <w:link w:val="Style_4"/>
    <w:rPr>
      <w:rFonts w:ascii="XO Thames" w:hAnsi="XO Thames"/>
      <w:sz w:val="28"/>
    </w:rPr>
  </w:style>
  <w:style w:styleId="Style_5" w:type="paragraph">
    <w:name w:val="toc 7"/>
    <w:next w:val="Style_1"/>
    <w:link w:val="Style_5_ch"/>
    <w:uiPriority w:val="39"/>
    <w:pPr>
      <w:ind w:firstLine="0" w:left="1200"/>
      <w:jc w:val="left"/>
    </w:pPr>
    <w:rPr>
      <w:rFonts w:ascii="XO Thames" w:hAnsi="XO Thames"/>
      <w:sz w:val="28"/>
    </w:rPr>
  </w:style>
  <w:style w:styleId="Style_5_ch" w:type="character">
    <w:name w:val="toc 7"/>
    <w:link w:val="Style_5"/>
    <w:rPr>
      <w:rFonts w:ascii="XO Thames" w:hAnsi="XO Thames"/>
      <w:sz w:val="28"/>
    </w:rPr>
  </w:style>
  <w:style w:styleId="Style_6" w:type="paragraph">
    <w:name w:val="Endnote"/>
    <w:link w:val="Style_6_ch"/>
    <w:pPr>
      <w:ind w:firstLine="851" w:left="0"/>
      <w:jc w:val="both"/>
    </w:pPr>
    <w:rPr>
      <w:rFonts w:ascii="XO Thames" w:hAnsi="XO Thames"/>
      <w:sz w:val="22"/>
    </w:rPr>
  </w:style>
  <w:style w:styleId="Style_6_ch" w:type="character">
    <w:name w:val="Endnote"/>
    <w:link w:val="Style_6"/>
    <w:rPr>
      <w:rFonts w:ascii="XO Thames" w:hAnsi="XO Thames"/>
      <w:sz w:val="22"/>
    </w:rPr>
  </w:style>
  <w:style w:styleId="Style_7" w:type="paragraph">
    <w:name w:val="heading 3"/>
    <w:next w:val="Style_1"/>
    <w:link w:val="Style_7_ch"/>
    <w:uiPriority w:val="9"/>
    <w:qFormat/>
    <w:pPr>
      <w:spacing w:after="120" w:before="120"/>
      <w:ind/>
      <w:jc w:val="both"/>
      <w:outlineLvl w:val="2"/>
    </w:pPr>
    <w:rPr>
      <w:rFonts w:ascii="XO Thames" w:hAnsi="XO Thames"/>
      <w:b w:val="1"/>
      <w:sz w:val="26"/>
    </w:rPr>
  </w:style>
  <w:style w:styleId="Style_7_ch" w:type="character">
    <w:name w:val="heading 3"/>
    <w:link w:val="Style_7"/>
    <w:rPr>
      <w:rFonts w:ascii="XO Thames" w:hAnsi="XO Thames"/>
      <w:b w:val="1"/>
      <w:sz w:val="26"/>
    </w:rPr>
  </w:style>
  <w:style w:styleId="Style_8" w:type="paragraph">
    <w:name w:val="toc 3"/>
    <w:next w:val="Style_1"/>
    <w:link w:val="Style_8_ch"/>
    <w:uiPriority w:val="39"/>
    <w:pPr>
      <w:ind w:firstLine="0" w:left="400"/>
      <w:jc w:val="left"/>
    </w:pPr>
    <w:rPr>
      <w:rFonts w:ascii="XO Thames" w:hAnsi="XO Thames"/>
      <w:sz w:val="28"/>
    </w:rPr>
  </w:style>
  <w:style w:styleId="Style_8_ch" w:type="character">
    <w:name w:val="toc 3"/>
    <w:link w:val="Style_8"/>
    <w:rPr>
      <w:rFonts w:ascii="XO Thames" w:hAnsi="XO Thames"/>
      <w:sz w:val="28"/>
    </w:rPr>
  </w:style>
  <w:style w:styleId="Style_9" w:type="paragraph">
    <w:name w:val="heading 5"/>
    <w:next w:val="Style_1"/>
    <w:link w:val="Style_9_ch"/>
    <w:uiPriority w:val="9"/>
    <w:qFormat/>
    <w:pPr>
      <w:spacing w:after="120" w:before="120"/>
      <w:ind/>
      <w:jc w:val="both"/>
      <w:outlineLvl w:val="4"/>
    </w:pPr>
    <w:rPr>
      <w:rFonts w:ascii="XO Thames" w:hAnsi="XO Thames"/>
      <w:b w:val="1"/>
      <w:sz w:val="22"/>
    </w:rPr>
  </w:style>
  <w:style w:styleId="Style_9_ch" w:type="character">
    <w:name w:val="heading 5"/>
    <w:link w:val="Style_9"/>
    <w:rPr>
      <w:rFonts w:ascii="XO Thames" w:hAnsi="XO Thames"/>
      <w:b w:val="1"/>
      <w:sz w:val="22"/>
    </w:rPr>
  </w:style>
  <w:style w:styleId="Style_10" w:type="paragraph">
    <w:name w:val="heading 1"/>
    <w:next w:val="Style_1"/>
    <w:link w:val="Style_10_ch"/>
    <w:uiPriority w:val="9"/>
    <w:qFormat/>
    <w:pPr>
      <w:spacing w:after="120" w:before="120"/>
      <w:ind/>
      <w:jc w:val="both"/>
      <w:outlineLvl w:val="0"/>
    </w:pPr>
    <w:rPr>
      <w:rFonts w:ascii="XO Thames" w:hAnsi="XO Thames"/>
      <w:b w:val="1"/>
      <w:sz w:val="32"/>
    </w:rPr>
  </w:style>
  <w:style w:styleId="Style_10_ch" w:type="character">
    <w:name w:val="heading 1"/>
    <w:link w:val="Style_10"/>
    <w:rPr>
      <w:rFonts w:ascii="XO Thames" w:hAnsi="XO Thames"/>
      <w:b w:val="1"/>
      <w:sz w:val="32"/>
    </w:rPr>
  </w:style>
  <w:style w:styleId="Style_11" w:type="paragraph">
    <w:name w:val="Hyperlink"/>
    <w:link w:val="Style_11_ch"/>
    <w:rPr>
      <w:color w:val="0000FF"/>
      <w:u w:val="single"/>
    </w:rPr>
  </w:style>
  <w:style w:styleId="Style_11_ch" w:type="character">
    <w:name w:val="Hyperlink"/>
    <w:link w:val="Style_11"/>
    <w:rPr>
      <w:color w:val="0000FF"/>
      <w:u w:val="single"/>
    </w:rPr>
  </w:style>
  <w:style w:styleId="Style_12" w:type="paragraph">
    <w:name w:val="Footnote"/>
    <w:link w:val="Style_12_ch"/>
    <w:pPr>
      <w:ind w:firstLine="851" w:left="0"/>
      <w:jc w:val="both"/>
    </w:pPr>
    <w:rPr>
      <w:rFonts w:ascii="XO Thames" w:hAnsi="XO Thames"/>
      <w:sz w:val="22"/>
    </w:rPr>
  </w:style>
  <w:style w:styleId="Style_12_ch" w:type="character">
    <w:name w:val="Footnote"/>
    <w:link w:val="Style_12"/>
    <w:rPr>
      <w:rFonts w:ascii="XO Thames" w:hAnsi="XO Thames"/>
      <w:sz w:val="22"/>
    </w:rPr>
  </w:style>
  <w:style w:styleId="Style_13" w:type="paragraph">
    <w:name w:val="toc 1"/>
    <w:next w:val="Style_1"/>
    <w:link w:val="Style_13_ch"/>
    <w:uiPriority w:val="39"/>
    <w:pPr>
      <w:ind w:firstLine="0" w:left="0"/>
      <w:jc w:val="left"/>
    </w:pPr>
    <w:rPr>
      <w:rFonts w:ascii="XO Thames" w:hAnsi="XO Thames"/>
      <w:b w:val="1"/>
      <w:sz w:val="28"/>
    </w:rPr>
  </w:style>
  <w:style w:styleId="Style_13_ch" w:type="character">
    <w:name w:val="toc 1"/>
    <w:link w:val="Style_13"/>
    <w:rPr>
      <w:rFonts w:ascii="XO Thames" w:hAnsi="XO Thames"/>
      <w:b w:val="1"/>
      <w:sz w:val="28"/>
    </w:rPr>
  </w:style>
  <w:style w:styleId="Style_14" w:type="paragraph">
    <w:name w:val="Header and Footer"/>
    <w:link w:val="Style_14_ch"/>
    <w:pPr>
      <w:spacing w:line="240" w:lineRule="auto"/>
      <w:ind/>
      <w:jc w:val="both"/>
    </w:pPr>
    <w:rPr>
      <w:rFonts w:ascii="XO Thames" w:hAnsi="XO Thames"/>
      <w:sz w:val="28"/>
    </w:rPr>
  </w:style>
  <w:style w:styleId="Style_14_ch" w:type="character">
    <w:name w:val="Header and Footer"/>
    <w:link w:val="Style_14"/>
    <w:rPr>
      <w:rFonts w:ascii="XO Thames" w:hAnsi="XO Thames"/>
      <w:sz w:val="28"/>
    </w:rPr>
  </w:style>
  <w:style w:styleId="Style_15" w:type="paragraph">
    <w:name w:val="toc 9"/>
    <w:next w:val="Style_1"/>
    <w:link w:val="Style_15_ch"/>
    <w:uiPriority w:val="39"/>
    <w:pPr>
      <w:ind w:firstLine="0" w:left="1600"/>
      <w:jc w:val="left"/>
    </w:pPr>
    <w:rPr>
      <w:rFonts w:ascii="XO Thames" w:hAnsi="XO Thames"/>
      <w:sz w:val="28"/>
    </w:rPr>
  </w:style>
  <w:style w:styleId="Style_15_ch" w:type="character">
    <w:name w:val="toc 9"/>
    <w:link w:val="Style_15"/>
    <w:rPr>
      <w:rFonts w:ascii="XO Thames" w:hAnsi="XO Thames"/>
      <w:sz w:val="28"/>
    </w:rPr>
  </w:style>
  <w:style w:styleId="Style_16" w:type="paragraph">
    <w:name w:val="toc 8"/>
    <w:next w:val="Style_1"/>
    <w:link w:val="Style_16_ch"/>
    <w:uiPriority w:val="39"/>
    <w:pPr>
      <w:ind w:firstLine="0" w:left="1400"/>
      <w:jc w:val="left"/>
    </w:pPr>
    <w:rPr>
      <w:rFonts w:ascii="XO Thames" w:hAnsi="XO Thames"/>
      <w:sz w:val="28"/>
    </w:rPr>
  </w:style>
  <w:style w:styleId="Style_16_ch" w:type="character">
    <w:name w:val="toc 8"/>
    <w:link w:val="Style_16"/>
    <w:rPr>
      <w:rFonts w:ascii="XO Thames" w:hAnsi="XO Thames"/>
      <w:sz w:val="28"/>
    </w:rPr>
  </w:style>
  <w:style w:styleId="Style_17" w:type="paragraph">
    <w:name w:val="toc 5"/>
    <w:next w:val="Style_1"/>
    <w:link w:val="Style_17_ch"/>
    <w:uiPriority w:val="39"/>
    <w:pPr>
      <w:ind w:firstLine="0" w:left="800"/>
      <w:jc w:val="left"/>
    </w:pPr>
    <w:rPr>
      <w:rFonts w:ascii="XO Thames" w:hAnsi="XO Thames"/>
      <w:sz w:val="28"/>
    </w:rPr>
  </w:style>
  <w:style w:styleId="Style_17_ch" w:type="character">
    <w:name w:val="toc 5"/>
    <w:link w:val="Style_17"/>
    <w:rPr>
      <w:rFonts w:ascii="XO Thames" w:hAnsi="XO Thames"/>
      <w:sz w:val="28"/>
    </w:rPr>
  </w:style>
  <w:style w:styleId="Style_18" w:type="paragraph">
    <w:name w:val="Subtitle"/>
    <w:next w:val="Style_1"/>
    <w:link w:val="Style_18_ch"/>
    <w:uiPriority w:val="11"/>
    <w:qFormat/>
    <w:pPr>
      <w:ind/>
      <w:jc w:val="both"/>
    </w:pPr>
    <w:rPr>
      <w:rFonts w:ascii="XO Thames" w:hAnsi="XO Thames"/>
      <w:i w:val="1"/>
      <w:sz w:val="24"/>
    </w:rPr>
  </w:style>
  <w:style w:styleId="Style_18_ch" w:type="character">
    <w:name w:val="Subtitle"/>
    <w:link w:val="Style_18"/>
    <w:rPr>
      <w:rFonts w:ascii="XO Thames" w:hAnsi="XO Thames"/>
      <w:i w:val="1"/>
      <w:sz w:val="24"/>
    </w:rPr>
  </w:style>
  <w:style w:styleId="Style_19" w:type="paragraph">
    <w:name w:val="Title"/>
    <w:next w:val="Style_1"/>
    <w:link w:val="Style_19_ch"/>
    <w:uiPriority w:val="10"/>
    <w:qFormat/>
    <w:pPr>
      <w:spacing w:after="567" w:before="567"/>
      <w:ind/>
      <w:jc w:val="center"/>
    </w:pPr>
    <w:rPr>
      <w:rFonts w:ascii="XO Thames" w:hAnsi="XO Thames"/>
      <w:b w:val="1"/>
      <w:caps w:val="1"/>
      <w:sz w:val="40"/>
    </w:rPr>
  </w:style>
  <w:style w:styleId="Style_19_ch" w:type="character">
    <w:name w:val="Title"/>
    <w:link w:val="Style_19"/>
    <w:rPr>
      <w:rFonts w:ascii="XO Thames" w:hAnsi="XO Thames"/>
      <w:b w:val="1"/>
      <w:caps w:val="1"/>
      <w:sz w:val="40"/>
    </w:rPr>
  </w:style>
  <w:style w:styleId="Style_20" w:type="paragraph">
    <w:name w:val="heading 4"/>
    <w:next w:val="Style_1"/>
    <w:link w:val="Style_20_ch"/>
    <w:uiPriority w:val="9"/>
    <w:qFormat/>
    <w:pPr>
      <w:spacing w:after="120" w:before="120"/>
      <w:ind/>
      <w:jc w:val="both"/>
      <w:outlineLvl w:val="3"/>
    </w:pPr>
    <w:rPr>
      <w:rFonts w:ascii="XO Thames" w:hAnsi="XO Thames"/>
      <w:b w:val="1"/>
      <w:sz w:val="24"/>
    </w:rPr>
  </w:style>
  <w:style w:styleId="Style_20_ch" w:type="character">
    <w:name w:val="heading 4"/>
    <w:link w:val="Style_20"/>
    <w:rPr>
      <w:rFonts w:ascii="XO Thames" w:hAnsi="XO Thames"/>
      <w:b w:val="1"/>
      <w:sz w:val="24"/>
    </w:rPr>
  </w:style>
  <w:style w:styleId="Style_21" w:type="paragraph">
    <w:name w:val="heading 2"/>
    <w:next w:val="Style_1"/>
    <w:link w:val="Style_21_ch"/>
    <w:uiPriority w:val="9"/>
    <w:qFormat/>
    <w:pPr>
      <w:spacing w:after="120" w:before="120"/>
      <w:ind/>
      <w:jc w:val="both"/>
      <w:outlineLvl w:val="1"/>
    </w:pPr>
    <w:rPr>
      <w:rFonts w:ascii="XO Thames" w:hAnsi="XO Thames"/>
      <w:b w:val="1"/>
      <w:sz w:val="28"/>
    </w:rPr>
  </w:style>
  <w:style w:styleId="Style_21_ch" w:type="character">
    <w:name w:val="heading 2"/>
    <w:link w:val="Style_21"/>
    <w:rPr>
      <w:rFonts w:ascii="XO Thames" w:hAnsi="XO Thames"/>
      <w:b w:val="1"/>
      <w:sz w:val="28"/>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6" Target="theme/theme1.xml" Type="http://schemas.openxmlformats.org/officeDocument/2006/relationships/theme"/>
  <Relationship Id="rId1" Target="fontTable.xml" Type="http://schemas.openxmlformats.org/officeDocument/2006/relationships/fontTable"/>
  <Relationship Id="rId2" Target="settings.xml" Type="http://schemas.openxmlformats.org/officeDocument/2006/relationships/settings"/>
  <Relationship Id="rId3" Target="styles.xml" Type="http://schemas.openxmlformats.org/officeDocument/2006/relationships/styles"/>
  <Relationship Id="rId4" Target="stylesWithEffects.xml" Type="http://schemas.microsoft.com/office/2007/relationships/stylesWithEffects"/>
  <Relationship Id="rId5" Target="webSettings.xml" Type="http://schemas.openxmlformats.org/officeDocument/2006/relationships/webSettings"/>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MyOffice-CoreFramework-Windows/34-1238.862.9476.867.1@6a6f965769ddd834e814912714f1fa4bc0274a9d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2025-02-05T11:48:38Z</dcterms:modified>
</cp:coreProperties>
</file>