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
	<Relationship Id="rId1" Type="http://schemas.openxmlformats.org/officeDocument/2006/relationships/officeDocument" Target="word/document.xml"/>
	<Relationship Id="rId2" Type="http://schemas.openxmlformats.org/package/2006/relationships/metadata/core-properties" Target="docProps/core.xml"/>
	<Relationship Id="rId3" Type="http://schemas.openxmlformats.org/officeDocument/2006/relationships/extended-properties" Target="docProps/app.xml"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48"/>
              </w:rPr>
              <w:t xml:space="preserve">Распоряжение Департамента имущественных отношений Вологодской области от 24.03.2009 N 292-р</w:t>
              <w:br/>
              <w:t xml:space="preserve">(ред. от 24.04.2025)</w:t>
              <w:br/>
              <w:t xml:space="preserve">"Об утверждении перечня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предпринимательства"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3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03.07.2025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4"/>
        </w:rPr>
      </w:r>
    </w:p>
    <w:p>
      <w:pPr>
        <w:pStyle w:val="2"/>
        <w:outlineLvl w:val="0"/>
        <w:jc w:val="center"/>
      </w:pPr>
      <w:r>
        <w:rPr>
          <w:sz w:val="24"/>
        </w:rPr>
        <w:t xml:space="preserve">ДЕПАРТАМЕНТ ИМУЩЕСТВЕННЫХ ОТНОШЕНИЙ</w:t>
      </w:r>
    </w:p>
    <w:p>
      <w:pPr>
        <w:pStyle w:val="2"/>
        <w:jc w:val="center"/>
      </w:pPr>
      <w:r>
        <w:rPr>
          <w:sz w:val="24"/>
        </w:rPr>
        <w:t xml:space="preserve">ВОЛОГОДСКОЙ ОБЛАСТИ</w:t>
      </w:r>
    </w:p>
    <w:p>
      <w:pPr>
        <w:pStyle w:val="2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РАСПОРЯЖЕНИЕ</w:t>
      </w:r>
    </w:p>
    <w:p>
      <w:pPr>
        <w:pStyle w:val="2"/>
        <w:jc w:val="center"/>
      </w:pPr>
      <w:r>
        <w:rPr>
          <w:sz w:val="24"/>
        </w:rPr>
        <w:t xml:space="preserve">от 24 марта 2009 г. N 292-р</w:t>
      </w:r>
    </w:p>
    <w:p>
      <w:pPr>
        <w:pStyle w:val="2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ОБ УТВЕРЖДЕНИИ ПЕРЕЧНЯ ИМУЩЕСТВА ОБЛАСТИ, ПРЕДНАЗНАЧЕННОГО</w:t>
      </w:r>
    </w:p>
    <w:p>
      <w:pPr>
        <w:pStyle w:val="2"/>
        <w:jc w:val="center"/>
      </w:pPr>
      <w:r>
        <w:rPr>
          <w:sz w:val="24"/>
        </w:rPr>
        <w:t xml:space="preserve">ДЛЯ ПЕРЕДАЧИ ВО ВЛАДЕНИЕ И (ИЛИ) ПОЛЬЗОВАНИЕ СУБЪЕКТАМ</w:t>
      </w:r>
    </w:p>
    <w:p>
      <w:pPr>
        <w:pStyle w:val="2"/>
        <w:jc w:val="center"/>
      </w:pPr>
      <w:r>
        <w:rPr>
          <w:sz w:val="24"/>
        </w:rPr>
        <w:t xml:space="preserve">МАЛОГО И СРЕДНЕГО ПРЕДПРИНИМАТЕЛЬСТВА И ОРГАНИЗАЦИЯМ,</w:t>
      </w:r>
    </w:p>
    <w:p>
      <w:pPr>
        <w:pStyle w:val="2"/>
        <w:jc w:val="center"/>
      </w:pPr>
      <w:r>
        <w:rPr>
          <w:sz w:val="24"/>
        </w:rPr>
        <w:t xml:space="preserve">ОБРАЗУЮЩИМ ИНФРАСТРУКТУРУ ПОДДЕРЖКИ СУБЪЕКТОВ</w:t>
      </w:r>
    </w:p>
    <w:p>
      <w:pPr>
        <w:pStyle w:val="2"/>
        <w:jc w:val="center"/>
      </w:pPr>
      <w:r>
        <w:rPr>
          <w:sz w:val="24"/>
        </w:rPr>
        <w:t xml:space="preserve">МАЛОГО И СРЕДНЕГО ПРЕДПРИНИМАТЕЛЬСТВА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распоряжений Департамента имущественных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отношений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15.05.2012 </w:t>
            </w:r>
            <w:hyperlink w:history="0" r:id="rId7" w:tooltip="Распоряжение Департамента имущественных отношений Вологодской области от 15.05.2012 N 88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(вместе с &quot;Перечнем имущества области, предназначенного для передачи во владение и (или) в пользование субъектам малого и среднего предпринимательства и ор {КонсультантПлюс}">
              <w:r>
                <w:rPr>
                  <w:sz w:val="24"/>
                  <w:color w:val="0000ff"/>
                </w:rPr>
                <w:t xml:space="preserve">N 888-р</w:t>
              </w:r>
            </w:hyperlink>
            <w:r>
              <w:rPr>
                <w:sz w:val="24"/>
                <w:color w:val="392c69"/>
              </w:rPr>
              <w:t xml:space="preserve">, от 20.01.2014 </w:t>
            </w:r>
            <w:hyperlink w:history="0" r:id="rId8" w:tooltip="Распоряжение Департамента имущественных отношений Вологодской области от 20.01.2014 N 20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20-р</w:t>
              </w:r>
            </w:hyperlink>
            <w:r>
              <w:rPr>
                <w:sz w:val="24"/>
                <w:color w:val="392c69"/>
              </w:rPr>
              <w:t xml:space="preserve">, от 12.11.2014 </w:t>
            </w:r>
            <w:hyperlink w:history="0" r:id="rId9" w:tooltip="Распоряжение Департамента имущественных отношений Вологодской области от 12.11.2014 N 1864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(вместе с &quot;Перечнем имущества области, предназначенного для передачи во владение и (или) в пользование субъектам малого и среднего предпринимательства и о {КонсультантПлюс}">
              <w:r>
                <w:rPr>
                  <w:sz w:val="24"/>
                  <w:color w:val="0000ff"/>
                </w:rPr>
                <w:t xml:space="preserve">N 1864-р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13.02.2015 </w:t>
            </w:r>
            <w:hyperlink w:history="0" r:id="rId10" w:tooltip="Распоряжение Департамента имущественных отношений Вологодской области от 13.02.2015 N 254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254-р</w:t>
              </w:r>
            </w:hyperlink>
            <w:r>
              <w:rPr>
                <w:sz w:val="24"/>
                <w:color w:val="392c69"/>
              </w:rPr>
              <w:t xml:space="preserve">, от 03.11.2015 </w:t>
            </w:r>
            <w:hyperlink w:history="0" r:id="rId11" w:tooltip="Распоряжение Департамента имущественных отношений Вологодской области от 03.11.2015 N 1713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1713-р</w:t>
              </w:r>
            </w:hyperlink>
            <w:r>
              <w:rPr>
                <w:sz w:val="24"/>
                <w:color w:val="392c69"/>
              </w:rPr>
              <w:t xml:space="preserve">, от 13.04.2016 </w:t>
            </w:r>
            <w:hyperlink w:history="0" r:id="rId12" w:tooltip="Распоряжение Департамента имущественных отношений Вологодской области от 13.04.2016 N 517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517-р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05.09.2016 </w:t>
            </w:r>
            <w:hyperlink w:history="0" r:id="rId13" w:tooltip="Распоряжение Департамента имущественных отношений Вологодской области от 05.09.2016 N 1551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(вместе с &quot;Перечнем имущества области, предназначенного для передачи во владение и (или) в пользование субъектам малого и среднего предпринимательства и о {КонсультантПлюс}">
              <w:r>
                <w:rPr>
                  <w:sz w:val="24"/>
                  <w:color w:val="0000ff"/>
                </w:rPr>
                <w:t xml:space="preserve">N 1551-р</w:t>
              </w:r>
            </w:hyperlink>
            <w:r>
              <w:rPr>
                <w:sz w:val="24"/>
                <w:color w:val="392c69"/>
              </w:rPr>
              <w:t xml:space="preserve">, от 14.06.2017 </w:t>
            </w:r>
            <w:hyperlink w:history="0" r:id="rId14" w:tooltip="Распоряжение Департамента имущественных отношений Вологодской области от 14.06.2017 N 1205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1205-р</w:t>
              </w:r>
            </w:hyperlink>
            <w:r>
              <w:rPr>
                <w:sz w:val="24"/>
                <w:color w:val="392c69"/>
              </w:rPr>
              <w:t xml:space="preserve">, от 03.10.2017 </w:t>
            </w:r>
            <w:hyperlink w:history="0" r:id="rId15" w:tooltip="Распоряжение Департамента имущественных отношений Вологодской области от 03.10.2017 N 208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2088-р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05.02.2018 </w:t>
            </w:r>
            <w:hyperlink w:history="0" r:id="rId16" w:tooltip="Распоряжение Департамента имущественных отношений Вологодской области от 05.02.2018 N 270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270-р</w:t>
              </w:r>
            </w:hyperlink>
            <w:r>
              <w:rPr>
                <w:sz w:val="24"/>
                <w:color w:val="392c69"/>
              </w:rPr>
              <w:t xml:space="preserve">, от 24.10.2018 </w:t>
            </w:r>
            <w:hyperlink w:history="0" r:id="rId17" w:tooltip="Распоряжение Департамента имущественных отношений Вологодской области от 24.10.2018 N 2626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2626-р</w:t>
              </w:r>
            </w:hyperlink>
            <w:r>
              <w:rPr>
                <w:sz w:val="24"/>
                <w:color w:val="392c69"/>
              </w:rPr>
              <w:t xml:space="preserve">, от 07.11.2018 </w:t>
            </w:r>
            <w:hyperlink w:history="0" r:id="rId18" w:tooltip="Распоряжение Департамента имущественных отношений Вологодской области от 07.11.2018 N 2823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2823-р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14.12.2018 </w:t>
            </w:r>
            <w:hyperlink w:history="0" r:id="rId19" w:tooltip="Распоряжение Департамента имущественных отношений Вологодской области от 14.12.2018 N 3187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3187-р</w:t>
              </w:r>
            </w:hyperlink>
            <w:r>
              <w:rPr>
                <w:sz w:val="24"/>
                <w:color w:val="392c69"/>
              </w:rPr>
              <w:t xml:space="preserve">, от 25.03.2019 </w:t>
            </w:r>
            <w:hyperlink w:history="0" r:id="rId20" w:tooltip="Распоряжение Департамента имущественных отношений Вологодской области от 25.03.2019 N 670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670-р</w:t>
              </w:r>
            </w:hyperlink>
            <w:r>
              <w:rPr>
                <w:sz w:val="24"/>
                <w:color w:val="392c69"/>
              </w:rPr>
              <w:t xml:space="preserve">, от 26.06.2019 </w:t>
            </w:r>
            <w:hyperlink w:history="0" r:id="rId21" w:tooltip="Распоряжение Департамента имущественных отношений Вологодской области от 26.06.2019 N 1482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1482-р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28.08.2019 </w:t>
            </w:r>
            <w:hyperlink w:history="0" r:id="rId22" w:tooltip="Распоряжение Департамента имущественных отношений Вологодской области от 28.08.2019 N 1983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1983-р</w:t>
              </w:r>
            </w:hyperlink>
            <w:r>
              <w:rPr>
                <w:sz w:val="24"/>
                <w:color w:val="392c69"/>
              </w:rPr>
              <w:t xml:space="preserve">, от 16.01.2020 </w:t>
            </w:r>
            <w:hyperlink w:history="0" r:id="rId23" w:tooltip="Распоряжение Департамента имущественных отношений Вологодской области от 16.01.2020 N 7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79-р</w:t>
              </w:r>
            </w:hyperlink>
            <w:r>
              <w:rPr>
                <w:sz w:val="24"/>
                <w:color w:val="392c69"/>
              </w:rPr>
              <w:t xml:space="preserve">, от 21.04.2020 </w:t>
            </w:r>
            <w:hyperlink w:history="0" r:id="rId24" w:tooltip="Распоряжение Департамента имущественных отношений Вологодской области от 21.04.2020 N 835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835-р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16.06.2021 </w:t>
            </w:r>
            <w:hyperlink w:history="0" r:id="rId25" w:tooltip="Распоряжение Департамента имущественных отношений Вологодской области от 16.06.2021 N 1146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1146-р</w:t>
              </w:r>
            </w:hyperlink>
            <w:r>
              <w:rPr>
                <w:sz w:val="24"/>
                <w:color w:val="392c69"/>
              </w:rPr>
              <w:t xml:space="preserve">, от 12.08.2021 </w:t>
            </w:r>
            <w:hyperlink w:history="0" r:id="rId26" w:tooltip="Распоряжение Департамента имущественных отношений Вологодской области от 12.08.2021 N 1516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1516-р</w:t>
              </w:r>
            </w:hyperlink>
            <w:r>
              <w:rPr>
                <w:sz w:val="24"/>
                <w:color w:val="392c69"/>
              </w:rPr>
              <w:t xml:space="preserve">, от 20.10.2021 </w:t>
            </w:r>
            <w:hyperlink w:history="0" r:id="rId27" w:tooltip="Распоряжение Департамента имущественных отношений Вологодской области от 20.10.2021 N 197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1978-р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20.01.2022 </w:t>
            </w:r>
            <w:hyperlink w:history="0" r:id="rId28" w:tooltip="Распоряжение Департамента имущественных отношений Вологодской области от 20.01.2022 N 82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82-р</w:t>
              </w:r>
            </w:hyperlink>
            <w:r>
              <w:rPr>
                <w:sz w:val="24"/>
                <w:color w:val="392c69"/>
              </w:rPr>
              <w:t xml:space="preserve">, от 28.07.2022 </w:t>
            </w:r>
            <w:hyperlink w:history="0" r:id="rId29" w:tooltip="Распоряжение Департамента имущественных отношений Вологодской области от 28.07.2022 N 162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1629-р</w:t>
              </w:r>
            </w:hyperlink>
            <w:r>
              <w:rPr>
                <w:sz w:val="24"/>
                <w:color w:val="392c69"/>
              </w:rPr>
              <w:t xml:space="preserve">, от 30.01.2023 </w:t>
            </w:r>
            <w:hyperlink w:history="0" r:id="rId30" w:tooltip="Распоряжение Департамента имущественных отношений Вологодской области от 30.01.2023 N 182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182-р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16.03.2023 </w:t>
            </w:r>
            <w:hyperlink w:history="0" r:id="rId31" w:tooltip="Распоряжение Департамента имущественных отношений Вологодской области от 16.03.2023 N 455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455-р</w:t>
              </w:r>
            </w:hyperlink>
            <w:r>
              <w:rPr>
                <w:sz w:val="24"/>
                <w:color w:val="392c69"/>
              </w:rPr>
              <w:t xml:space="preserve">, от 17.05.2023 </w:t>
            </w:r>
            <w:hyperlink w:history="0" r:id="rId32" w:tooltip="Распоряжение Департамента имущественных отношений Вологодской области от 17.05.2023 N 892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892-р</w:t>
              </w:r>
            </w:hyperlink>
            <w:r>
              <w:rPr>
                <w:sz w:val="24"/>
                <w:color w:val="392c69"/>
              </w:rPr>
              <w:t xml:space="preserve">, от 04.10.2023 </w:t>
            </w:r>
            <w:hyperlink w:history="0" r:id="rId33" w:tooltip="Распоряжение Департамента имущественных отношений Вологодской области от 04.10.2023 N 1805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1805-р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23.11.2023 </w:t>
            </w:r>
            <w:hyperlink w:history="0" r:id="rId34" w:tooltip="Распоряжение Департамента имущественных отношений Вологодской области от 23.11.2023 N 2257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2257-р</w:t>
              </w:r>
            </w:hyperlink>
            <w:r>
              <w:rPr>
                <w:sz w:val="24"/>
                <w:color w:val="392c69"/>
              </w:rPr>
              <w:t xml:space="preserve">, от 04.04.2024 </w:t>
            </w:r>
            <w:hyperlink w:history="0" r:id="rId35" w:tooltip="Распоряжение Департамента имущественных отношений Вологодской области от 04.04.2024 N 63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639-р</w:t>
              </w:r>
            </w:hyperlink>
            <w:r>
              <w:rPr>
                <w:sz w:val="24"/>
                <w:color w:val="392c69"/>
              </w:rPr>
              <w:t xml:space="preserve">, от 15.07.2024 </w:t>
            </w:r>
            <w:hyperlink w:history="0" r:id="rId36" w:tooltip="Распоряжение Департамента имущественных отношений Вологодской области от 15.07.2024 N 141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N 1419-р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hyperlink w:history="0" r:id="rId37" w:tooltip="Распоряжение Департамента имущественных отношений и градостроительной деятельности Вологодской области от 21.10.2024 N 2264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распоряжения</w:t>
              </w:r>
            </w:hyperlink>
            <w:r>
              <w:rPr>
                <w:sz w:val="24"/>
                <w:color w:val="392c69"/>
              </w:rPr>
              <w:t xml:space="preserve"> Департамента имущественных отношений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и градостроительной деятельности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21.10.2024 N 2264-р,</w:t>
            </w:r>
          </w:p>
          <w:p>
            <w:pPr>
              <w:pStyle w:val="0"/>
              <w:jc w:val="center"/>
            </w:pPr>
            <w:hyperlink w:history="0" r:id="rId38" w:tooltip="Распоряжение Министерства имущественных отношений и градостроительной деятельности Вологодской области от 24.04.2025 N 960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распоряжения</w:t>
              </w:r>
            </w:hyperlink>
            <w:r>
              <w:rPr>
                <w:sz w:val="24"/>
                <w:color w:val="392c69"/>
              </w:rPr>
              <w:t xml:space="preserve"> Министерства имущественных отношений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и градостроительной деятельности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24.04.2025 N 960-р)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В соответствии с </w:t>
      </w:r>
      <w:hyperlink w:history="0" r:id="rId39" w:tooltip="Постановление Правительства Вологодской области от 03.02.2009 N 152 (ред. от 25.02.2025) &quot;Об утверждении Положения о порядке формирования, ведения, обязательного опубликования перечня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<w:r>
          <w:rPr>
            <w:sz w:val="24"/>
            <w:color w:val="0000ff"/>
          </w:rPr>
          <w:t xml:space="preserve">пунктами 2.1</w:t>
        </w:r>
      </w:hyperlink>
      <w:r>
        <w:rPr>
          <w:sz w:val="24"/>
        </w:rPr>
        <w:t xml:space="preserve">, </w:t>
      </w:r>
      <w:hyperlink w:history="0" r:id="rId40" w:tooltip="Постановление Правительства Вологодской области от 03.02.2009 N 152 (ред. от 25.02.2025) &quot;Об утверждении Положения о порядке формирования, ведения, обязательного опубликования перечня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<w:r>
          <w:rPr>
            <w:sz w:val="24"/>
            <w:color w:val="0000ff"/>
          </w:rPr>
          <w:t xml:space="preserve">2.2</w:t>
        </w:r>
      </w:hyperlink>
      <w:r>
        <w:rPr>
          <w:sz w:val="24"/>
        </w:rPr>
        <w:t xml:space="preserve">, </w:t>
      </w:r>
      <w:hyperlink w:history="0" r:id="rId41" w:tooltip="Постановление Правительства Вологодской области от 03.02.2009 N 152 (ред. от 25.02.2025) &quot;Об утверждении Положения о порядке формирования, ведения, обязательного опубликования перечня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<w:r>
          <w:rPr>
            <w:sz w:val="24"/>
            <w:color w:val="0000ff"/>
          </w:rPr>
          <w:t xml:space="preserve">2.4</w:t>
        </w:r>
      </w:hyperlink>
      <w:r>
        <w:rPr>
          <w:sz w:val="24"/>
        </w:rPr>
        <w:t xml:space="preserve">, </w:t>
      </w:r>
      <w:hyperlink w:history="0" r:id="rId42" w:tooltip="Постановление Правительства Вологодской области от 03.02.2009 N 152 (ред. от 25.02.2025) &quot;Об утверждении Положения о порядке формирования, ведения, обязательного опубликования перечня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<w:r>
          <w:rPr>
            <w:sz w:val="24"/>
            <w:color w:val="0000ff"/>
          </w:rPr>
          <w:t xml:space="preserve">2.6</w:t>
        </w:r>
      </w:hyperlink>
      <w:r>
        <w:rPr>
          <w:sz w:val="24"/>
        </w:rPr>
        <w:t xml:space="preserve"> Положения о порядке формирования, ведения, обязательного опубликования перечня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предпринимательства, утвержденного постановлением Правительства области от 3 февраля 2009 года N 152: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1. Утвердить перечень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 </w:t>
      </w:r>
      <w:hyperlink w:history="0" w:anchor="P44" w:tooltip="Приложение">
        <w:r>
          <w:rPr>
            <w:sz w:val="24"/>
            <w:color w:val="0000ff"/>
          </w:rPr>
          <w:t xml:space="preserve">(приложение)</w:t>
        </w:r>
      </w:hyperlink>
      <w:r>
        <w:rPr>
          <w:sz w:val="24"/>
        </w:rPr>
        <w:t xml:space="preserve">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Настоящее распоряжение вступает в силу с даты его официального опубликования.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Управлению государственного имущества департамента (В.М. Виноградов) обеспечить опубликование данного распоряжения в областной газете "Красный Север" и размещение его на сайте Правительства области.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Начальник департамента</w:t>
      </w:r>
    </w:p>
    <w:p>
      <w:pPr>
        <w:pStyle w:val="0"/>
        <w:jc w:val="right"/>
      </w:pPr>
      <w:r>
        <w:rPr>
          <w:sz w:val="24"/>
        </w:rPr>
        <w:t xml:space="preserve">А.А.ПАК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bookmarkStart w:id="44" w:name="P44"/>
    <w:bookmarkEnd w:id="44"/>
    <w:p>
      <w:pPr>
        <w:pStyle w:val="0"/>
        <w:outlineLvl w:val="0"/>
        <w:jc w:val="right"/>
      </w:pPr>
      <w:r>
        <w:rPr>
          <w:sz w:val="24"/>
        </w:rPr>
        <w:t xml:space="preserve">Приложение</w:t>
      </w:r>
    </w:p>
    <w:p>
      <w:pPr>
        <w:pStyle w:val="0"/>
        <w:jc w:val="right"/>
      </w:pPr>
      <w:r>
        <w:rPr>
          <w:sz w:val="24"/>
        </w:rPr>
        <w:t xml:space="preserve">к Распоряжению</w:t>
      </w:r>
    </w:p>
    <w:p>
      <w:pPr>
        <w:pStyle w:val="0"/>
        <w:jc w:val="right"/>
      </w:pPr>
      <w:r>
        <w:rPr>
          <w:sz w:val="24"/>
        </w:rPr>
        <w:t xml:space="preserve">Департамента имущественных отношений</w:t>
      </w:r>
    </w:p>
    <w:p>
      <w:pPr>
        <w:pStyle w:val="0"/>
        <w:jc w:val="right"/>
      </w:pPr>
      <w:r>
        <w:rPr>
          <w:sz w:val="24"/>
        </w:rPr>
        <w:t xml:space="preserve">Вологодской области</w:t>
      </w:r>
    </w:p>
    <w:p>
      <w:pPr>
        <w:pStyle w:val="0"/>
        <w:jc w:val="right"/>
      </w:pPr>
      <w:r>
        <w:rPr>
          <w:sz w:val="24"/>
        </w:rPr>
        <w:t xml:space="preserve">от 24 марта 2009 г. N 292-р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</w:t>
            </w:r>
            <w:hyperlink w:history="0" r:id="rId43" w:tooltip="Распоряжение Министерства имущественных отношений и градостроительной деятельности Вологодской области от 24.04.2025 N 960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распоряжения</w:t>
              </w:r>
            </w:hyperlink>
            <w:r>
              <w:rPr>
                <w:sz w:val="24"/>
                <w:color w:val="392c69"/>
              </w:rPr>
              <w:t xml:space="preserve"> Министерства имущественных отношений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и градостроительной деятельности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24.04.2025 N 960-р)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sectPr>
          <w:headerReference w:type="default" r:id="rId5"/>
          <w:headerReference w:type="first" r:id="rId5"/>
          <w:footerReference w:type="default" r:id="rId6"/>
          <w:footerReference w:type="first" r:id="rId6"/>
          <w:pgSz w:w="11906" w:h="16838"/>
          <w:pgMar w:top="1440" w:right="566" w:bottom="1440" w:left="1133" w:header="0" w:footer="0" w:gutter="0"/>
          <w:titlePg/>
        </w:sectPr>
      </w:pPr>
    </w:p>
    <w:tbl>
      <w:tblPr>
        <w:tblInd w:w="0" w:type="dxa"/>
        <w:tblW w:w="5000" w:type="pct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7"/>
        <w:gridCol w:w="1814"/>
        <w:gridCol w:w="2835"/>
        <w:gridCol w:w="1814"/>
        <w:gridCol w:w="2721"/>
        <w:gridCol w:w="3118"/>
        <w:gridCol w:w="1474"/>
        <w:gridCol w:w="1644"/>
        <w:gridCol w:w="1814"/>
        <w:gridCol w:w="1757"/>
        <w:gridCol w:w="2041"/>
        <w:gridCol w:w="2041"/>
        <w:gridCol w:w="1247"/>
        <w:gridCol w:w="1191"/>
      </w:tblGrid>
      <w:tr>
        <w:tc>
          <w:tcPr>
            <w:tcW w:w="567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п/п</w:t>
            </w:r>
          </w:p>
        </w:tc>
        <w:tc>
          <w:tcPr>
            <w:tcW w:w="1814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Номер в реестре имущества &lt;1&gt;</w:t>
            </w:r>
          </w:p>
        </w:tc>
        <w:tc>
          <w:tcPr>
            <w:tcW w:w="2835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Адрес (местоположение) объекта</w:t>
            </w:r>
          </w:p>
        </w:tc>
        <w:tc>
          <w:tcPr>
            <w:gridSpan w:val="11"/>
            <w:tcW w:w="20862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Структурированный адрес объекта</w:t>
            </w:r>
          </w:p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субъекта Российской Федерации &lt;3&gt;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муниципального района/городского округа/внутригородского округа территории города федерального значения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городского поселения/сельского поселения/внутригородского района городского округа</w:t>
            </w:r>
          </w:p>
        </w:tc>
        <w:tc>
          <w:tcPr>
            <w:tcW w:w="1474" w:type="dxa"/>
          </w:tcPr>
          <w:p>
            <w:pPr>
              <w:pStyle w:val="0"/>
            </w:pPr>
            <w:r>
              <w:rPr>
                <w:sz w:val="24"/>
              </w:rPr>
              <w:t xml:space="preserve">Вид населенного пункта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населенного пункта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Тип элемента планировочной структуры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элемента планировочной структуры</w:t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  <w:t xml:space="preserve">Тип элемента улично-дорожной сети</w:t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элемента улично-дорожной сети</w:t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  <w:t xml:space="preserve">Номер дома (включая литеру)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  <w:t xml:space="preserve">Тип и номер корпуса, строения, владения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</w:t>
            </w:r>
          </w:p>
        </w:tc>
        <w:tc>
          <w:tcPr>
            <w:tcW w:w="181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</w:t>
            </w:r>
          </w:p>
        </w:tc>
        <w:tc>
          <w:tcPr>
            <w:tcW w:w="2835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</w:t>
            </w:r>
          </w:p>
        </w:tc>
        <w:tc>
          <w:tcPr>
            <w:tcW w:w="181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5</w:t>
            </w:r>
          </w:p>
        </w:tc>
        <w:tc>
          <w:tcPr>
            <w:tcW w:w="311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6</w:t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7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8</w:t>
            </w:r>
          </w:p>
        </w:tc>
        <w:tc>
          <w:tcPr>
            <w:tcW w:w="181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9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12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13</w:t>
            </w:r>
          </w:p>
        </w:tc>
        <w:tc>
          <w:tcPr>
            <w:tcW w:w="119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00010046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Верховажский муниципальный район, Верховажский с/с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Верховажский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00010343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Верховажский муниципальный район, Верховажский с/с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Верховажский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00010304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Устюженский муниципальный район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Устюженский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00010307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Устюженский муниципальный район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Устюженский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5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00010308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Устюженский муниципальный район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Устюженский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6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00010311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Устюженский муниципальный район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Устюженский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7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00010312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Устюженский муниципальный район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Устюженский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8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00010313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Устюженский муниципальный район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Устюженский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9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11520002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Трактористов, 14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Трактористов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11520002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Трактористов, 14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Трактористов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11520037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Трактористов, 14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Трактористов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12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11520002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Трактористов, 14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Трактористов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13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09430002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Шекснинский муниципальный район, п. Шексна, ул. Ленина, Д. 22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Шекснинский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поселок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Шексна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Ленина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22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09430036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Шекснинский муниципальный район, п. Шексна, ул. Шлюзовая, д. 2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Шекснинский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поселок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Шексна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Шлюзовая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15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18250004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Октябрьская, д. 19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Октябрьская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19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18260004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Октябрьская, д. 19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Октябрьская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19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17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18260004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Октябрьская, д. 19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Октябрьская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19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18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426203126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Лечебная, д. 17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Лечебная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17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19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00011753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Тотемский муниципальный район, г. Тотьма, ул. Советская, д. 5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Тотемский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Тотьма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Советская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5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36410017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Благовещенская, д. 30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Благовещенская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21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11520002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обл., г. Вологда, ул. Трактористов, д. 14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Трактористов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22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18600007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Гагарина, 6-а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Гагарина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6-а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23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18600005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Гагарина, 6-а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Гагарина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6-а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24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18750022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Вологодский муниципальный район, с/с Октябрьский, в районе д. Семенково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Вологодский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25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004200920-925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Мира, д. 1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Мира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26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00420001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Мира, д. 1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Мира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27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-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Мира, д. 1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Мира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28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09190001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Великоустюгский муниципальный район, п. Кузино, ул. Лермонтова, 35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Великоустюгский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поселок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Кузино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Лермонтова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29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11520371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Вытегорский муниципальный район, г. Вытегра, Советский пр., 70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Вытегорский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Вытегра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проспект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Советский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70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11520371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Вытегорский муниципальный район, г. Вытегра, Советский пр., 70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Вытегорский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Вытегра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проспект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Советский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70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11520371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Вытегорский муниципальный район, г. Вытегра, Советский пр., 70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  <w:t xml:space="preserve">Вытегорский муниципальный район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Вытегра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проспект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Советский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70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32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36410001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Пошехонское шоссе, 31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шоссе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Пошехонское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33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11520037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Трактористов, 14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Трактористов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34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11520037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Трактористов, 14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Трактористов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32190012</w:t>
            </w:r>
          </w:p>
        </w:tc>
        <w:tc>
          <w:tcPr>
            <w:tcW w:w="2835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область, г. Вологда, ул. Набережная 6 Армии, 199-а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  <w:t xml:space="preserve">Вологодская область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г. Вологда</w:t>
            </w:r>
          </w:p>
        </w:tc>
        <w:tc>
          <w:tcPr>
            <w:tcW w:w="311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47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город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Вологда</w:t>
            </w:r>
          </w:p>
        </w:tc>
        <w:tc>
          <w:tcPr>
            <w:tcW w:w="181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улица</w:t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  <w:t xml:space="preserve">Набережная VI Армии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199-а</w:t>
            </w:r>
          </w:p>
        </w:tc>
        <w:tc>
          <w:tcPr>
            <w:tcW w:w="119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Продолжение таблицы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W w:w="5000" w:type="pct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7"/>
        <w:gridCol w:w="1757"/>
        <w:gridCol w:w="2154"/>
        <w:gridCol w:w="1587"/>
        <w:gridCol w:w="1928"/>
        <w:gridCol w:w="2041"/>
        <w:gridCol w:w="2721"/>
        <w:gridCol w:w="1757"/>
        <w:gridCol w:w="2098"/>
        <w:gridCol w:w="1757"/>
        <w:gridCol w:w="2041"/>
        <w:gridCol w:w="1701"/>
        <w:gridCol w:w="964"/>
        <w:gridCol w:w="1077"/>
        <w:gridCol w:w="1928"/>
      </w:tblGrid>
      <w:tr>
        <w:tc>
          <w:tcPr>
            <w:tcW w:w="567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п/п</w:t>
            </w:r>
          </w:p>
        </w:tc>
        <w:tc>
          <w:tcPr>
            <w:tcW w:w="1757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Вид объекта недвижимости; движимое имущество</w:t>
            </w:r>
          </w:p>
        </w:tc>
        <w:tc>
          <w:tcPr>
            <w:gridSpan w:val="7"/>
            <w:tcW w:w="14286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Сведения о недвижимом имуществе или его части</w:t>
            </w:r>
          </w:p>
        </w:tc>
        <w:tc>
          <w:tcPr>
            <w:gridSpan w:val="6"/>
            <w:tcW w:w="9468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Сведения о движимом имуществе</w:t>
            </w:r>
          </w:p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gridSpan w:val="2"/>
            <w:tcW w:w="3741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 номер</w:t>
            </w:r>
          </w:p>
        </w:tc>
        <w:tc>
          <w:tcPr>
            <w:tcW w:w="1928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Номер части объекта недвижимости согласно сведениям государственного кадастра недвижимости &lt;8&gt;</w:t>
            </w:r>
          </w:p>
        </w:tc>
        <w:tc>
          <w:tcPr>
            <w:gridSpan w:val="3"/>
            <w:tcW w:w="6519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Основная характеристика объекта недвижимости &lt;9&gt;</w:t>
            </w:r>
          </w:p>
        </w:tc>
        <w:tc>
          <w:tcPr>
            <w:tcW w:w="2098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объекта учета</w:t>
            </w:r>
          </w:p>
        </w:tc>
        <w:tc>
          <w:tcPr>
            <w:gridSpan w:val="6"/>
            <w:vMerge w:val="continue"/>
          </w:tcPr>
          <w:p/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gridSpan w:val="2"/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041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Тип (площадь - для земельных участков, зданий, помещений; протяженность, объем, площадь, глубина залегания и т.п. - для сооружений; протяженность, объем, площадь, глубина залегания и т.п. согласно проектной документации - для объектов незавершенного строительства)</w:t>
            </w:r>
          </w:p>
        </w:tc>
        <w:tc>
          <w:tcPr>
            <w:tcW w:w="2721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Фактическое значение/проектируемое значение (для объектов незавершенного строительства)</w:t>
            </w:r>
          </w:p>
        </w:tc>
        <w:tc>
          <w:tcPr>
            <w:tcW w:w="1757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Единица измерения (для площади - кв. м; для протяженности - м; для глубины залеганиям; для объема - куб. м)</w:t>
            </w:r>
          </w:p>
        </w:tc>
        <w:tc>
          <w:tcPr>
            <w:vMerge w:val="continue"/>
          </w:tcPr>
          <w:p/>
        </w:tc>
        <w:tc>
          <w:tcPr>
            <w:tcW w:w="1757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Тип: оборудование, машины, механизмы, установки, транспортные средства, инвентарь, инструменты, иное</w:t>
            </w:r>
          </w:p>
        </w:tc>
        <w:tc>
          <w:tcPr>
            <w:tcW w:w="2041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Государственный регистрационный знак (при наличии)</w:t>
            </w:r>
          </w:p>
        </w:tc>
        <w:tc>
          <w:tcPr>
            <w:tcW w:w="1701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объекта учета</w:t>
            </w:r>
          </w:p>
        </w:tc>
        <w:tc>
          <w:tcPr>
            <w:tcW w:w="964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Марка, модель</w:t>
            </w:r>
          </w:p>
        </w:tc>
        <w:tc>
          <w:tcPr>
            <w:tcW w:w="1077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Год выпуска</w:t>
            </w:r>
          </w:p>
        </w:tc>
        <w:tc>
          <w:tcPr>
            <w:tcW w:w="1928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Кадастровый номер объекта недвижимого имущества, в том числе земельного участка, в (на) котором расположен объект</w:t>
            </w:r>
          </w:p>
        </w:tc>
      </w:tr>
      <w:tr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Номер</w:t>
            </w:r>
          </w:p>
        </w:tc>
        <w:tc>
          <w:tcPr>
            <w:tcW w:w="1587" w:type="dxa"/>
          </w:tcPr>
          <w:p>
            <w:pPr>
              <w:pStyle w:val="0"/>
            </w:pPr>
            <w:r>
              <w:rPr>
                <w:sz w:val="24"/>
              </w:rPr>
              <w:t xml:space="preserve">Тип (кадастровый, условный, устаревший)</w:t>
            </w:r>
          </w:p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15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17</w:t>
            </w:r>
          </w:p>
        </w:tc>
        <w:tc>
          <w:tcPr>
            <w:tcW w:w="192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18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19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21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22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23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24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25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26</w:t>
            </w:r>
          </w:p>
        </w:tc>
        <w:tc>
          <w:tcPr>
            <w:tcW w:w="107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27</w:t>
            </w:r>
          </w:p>
        </w:tc>
        <w:tc>
          <w:tcPr>
            <w:tcW w:w="192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28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35:07:0302001:148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965000,00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35:07:0201003:66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26000,00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35:19:0311001:383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32000,0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35:19:0311001:386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12000,0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5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35:19:0311001:387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49000,0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6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35:19:0311027:310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40000,0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7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35:19:0311027:309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28000,0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8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35:19:0311027:308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48000,0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земельный участок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9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35:24:0402008:4257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 2 (Литера А2)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60,80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одноэтажный металлический склад, гараж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35:24:0402008:4257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 3 (Литера Б)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68,30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одноэтажный металлический склад, гараж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часть помещения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35:24:0402008:5056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1 (Литера А) на 1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150,0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одно-двухэтажное кирпичное административное здание, механическая мастерская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12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35:24:0402008:4257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1 (Литера А2) на 1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30,40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здание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13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35:23:0304015:87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6, 7 на 1 этаже (из состава помещения N 5)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17,0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гараж и хозяйственные постройки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35:23:0205009:110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17 - 20, 36 - 41 на 1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117,8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нежилые помещения N 17 - 20, 36 - 41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15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35:24:0201018:100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24, 24' на 1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40,2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четырехэтажное с подвалом кирпичное здание общежития N 3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35:24:0201018:100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68, 76 на 1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16,5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четырехэтажное с подвалом кирпичное здание общежития N 3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17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35:24:0201018:100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49, 56б, 51, 51а, 69 - 74, 77 - 82 на 1 эт.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154,5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четырехэтажное с подвалом кирпичное здание общежития N 3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18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движимое имущество</w:t>
            </w:r>
          </w:p>
        </w:tc>
        <w:tc>
          <w:tcPr>
            <w:tcW w:w="215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сооружение</w:t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  <w:t xml:space="preserve">временное сооружение (павильон)</w:t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19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здание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35:14:0704023:37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396,0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здание магазина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35:24:0201012:134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74, 75 на 1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33,6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здание поликлиники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21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35:24:0402008:4257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 6 (Литера А)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35,4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здание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22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35:24:0401001:121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 7 на 1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96,6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котельная с гаражными боксами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23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часть помещения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35:24:0401001:122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 1 на 1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62,2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административное здание с боксами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24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часть здания (летняя изба)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35:25:0505014:778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27,5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Дом Юрова из деревни Криуля Тарногского района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25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движимое имущество</w:t>
            </w:r>
          </w:p>
        </w:tc>
        <w:tc>
          <w:tcPr>
            <w:tcW w:w="215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иное</w:t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  <w:t xml:space="preserve">6 столов с бортом</w:t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35:24:0202002:93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26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35:24:0202002:93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8 - 14, 17, 18 по плану техпаспорта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114,3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нежилые помещения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27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движимое имущество</w:t>
            </w:r>
          </w:p>
        </w:tc>
        <w:tc>
          <w:tcPr>
            <w:tcW w:w="215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72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иное</w:t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  <w:t xml:space="preserve">9 столов, 49 стульев, 1 стол без борта, 7 стеллажей, 2 полки для тарелок</w:t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35:24:0202002:93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28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35:10:0403004:175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5 на 1 этаже, N 19 - 37, 40 - 44, 18, 45 на 2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343,7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нежилые помещения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29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35:01:0202004:460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7, 8 на первом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44,0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нежилые помещения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35:01:0202004:460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часть помещения N 3 площадью 8,0 кв. м и помещения N 4 - 6, 9 - 12, 14, 15, 17 на первом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116,5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нежилые помещения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35:01:0202004:460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N 13, 16 на первом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24,6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нежилые помещения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32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здание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35:24:0501013:148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2091,70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нежилое здание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33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35:24:0402008:5056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нежилое помещение N 2 (Лит. А3) на 1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42,50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одно-двухэтажное кирпичное административное здание, механическая мастерская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34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помещение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35:24:0402008:5056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часть нежилого помещения N 1 на 1 этаже (Литера А1)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10,00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одно-двухэтажное кирпичное административное здание, механическая мастерская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  <w:t xml:space="preserve">часть помещения</w:t>
            </w:r>
          </w:p>
        </w:tc>
        <w:tc>
          <w:tcPr>
            <w:tcW w:w="215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35:24:0305017:1382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кадастровый</w:t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  <w:t xml:space="preserve">часть нежилого помещения N 1 на 1 этаже</w:t>
            </w:r>
          </w:p>
        </w:tc>
        <w:tc>
          <w:tcPr>
            <w:tcW w:w="204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площадь</w:t>
            </w:r>
          </w:p>
        </w:tc>
        <w:tc>
          <w:tcPr>
            <w:tcW w:w="272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2,00</w:t>
            </w:r>
          </w:p>
        </w:tc>
        <w:tc>
          <w:tcPr>
            <w:tcW w:w="175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кв. м</w:t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  <w:t xml:space="preserve">учебно-лабораторный корпус</w:t>
            </w:r>
          </w:p>
        </w:tc>
        <w:tc>
          <w:tcPr>
            <w:tcW w:w="175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4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70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96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07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2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Продолжение таблицы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W w:w="5000" w:type="pct"/>
        <w:tblBorders>
          <w:top w:val="single" w:sz="4"/>
          <w:left w:val="single" w:sz="4"/>
          <w:bottom w:val="single" w:sz="4"/>
          <w:right w:val="single" w:sz="4"/>
          <w:insideV w:val="single" w:sz="4"/>
          <w:insideH w:val="single" w:sz="4"/>
        </w:tblBorders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67"/>
        <w:gridCol w:w="1644"/>
        <w:gridCol w:w="2098"/>
        <w:gridCol w:w="2211"/>
        <w:gridCol w:w="1361"/>
        <w:gridCol w:w="1361"/>
        <w:gridCol w:w="2494"/>
        <w:gridCol w:w="1984"/>
        <w:gridCol w:w="1644"/>
        <w:gridCol w:w="1361"/>
        <w:gridCol w:w="1247"/>
        <w:gridCol w:w="1587"/>
        <w:gridCol w:w="2324"/>
        <w:gridCol w:w="1701"/>
        <w:gridCol w:w="1531"/>
        <w:gridCol w:w="964"/>
      </w:tblGrid>
      <w:tr>
        <w:tc>
          <w:tcPr>
            <w:tcW w:w="567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п/п</w:t>
            </w:r>
          </w:p>
        </w:tc>
        <w:tc>
          <w:tcPr>
            <w:gridSpan w:val="10"/>
            <w:tcW w:w="17405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Сведения о праве аренды или безвозмездного пользования имуществом</w:t>
            </w:r>
          </w:p>
        </w:tc>
        <w:tc>
          <w:tcPr>
            <w:tcW w:w="1587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Указать одно из значений: в перечне (изменениях в перечни)</w:t>
            </w:r>
          </w:p>
        </w:tc>
        <w:tc>
          <w:tcPr>
            <w:gridSpan w:val="4"/>
            <w:tcW w:w="6520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Сведения о правовом акте, в соответствии с которым имущество включено в перечень (изменены сведения об имуществе в перечне)</w:t>
            </w:r>
          </w:p>
        </w:tc>
      </w:tr>
      <w:tr>
        <w:tc>
          <w:tcPr>
            <w:vMerge w:val="continue"/>
          </w:tcPr>
          <w:p/>
        </w:tc>
        <w:tc>
          <w:tcPr>
            <w:gridSpan w:val="5"/>
            <w:tcW w:w="8675" w:type="dxa"/>
          </w:tcPr>
          <w:p>
            <w:pPr>
              <w:pStyle w:val="0"/>
            </w:pPr>
            <w:r>
              <w:rPr>
                <w:sz w:val="24"/>
              </w:rPr>
              <w:t xml:space="preserve">Организации, образующей инфраструктуру поддержки субъектов малого и среднего предпринимательства</w:t>
            </w:r>
          </w:p>
        </w:tc>
        <w:tc>
          <w:tcPr>
            <w:gridSpan w:val="5"/>
            <w:tcW w:w="8730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Субъекта малого и среднего предпринимательства</w:t>
            </w:r>
          </w:p>
        </w:tc>
        <w:tc>
          <w:tcPr>
            <w:vMerge w:val="continue"/>
          </w:tcPr>
          <w:p/>
        </w:tc>
        <w:tc>
          <w:tcPr>
            <w:gridSpan w:val="4"/>
            <w:vMerge w:val="continue"/>
          </w:tcPr>
          <w:p/>
        </w:tc>
      </w:tr>
      <w:tr>
        <w:tc>
          <w:tcPr>
            <w:vMerge w:val="continue"/>
          </w:tcPr>
          <w:p/>
        </w:tc>
        <w:tc>
          <w:tcPr>
            <w:gridSpan w:val="3"/>
            <w:tcW w:w="5953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Правообладатель</w:t>
            </w:r>
          </w:p>
        </w:tc>
        <w:tc>
          <w:tcPr>
            <w:gridSpan w:val="2"/>
            <w:tcW w:w="2722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Документы основание</w:t>
            </w:r>
          </w:p>
        </w:tc>
        <w:tc>
          <w:tcPr>
            <w:gridSpan w:val="3"/>
            <w:tcW w:w="6122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Правообладатель</w:t>
            </w:r>
          </w:p>
        </w:tc>
        <w:tc>
          <w:tcPr>
            <w:gridSpan w:val="2"/>
            <w:tcW w:w="260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Документы основание</w:t>
            </w:r>
          </w:p>
        </w:tc>
        <w:tc>
          <w:tcPr>
            <w:vMerge w:val="continue"/>
          </w:tcPr>
          <w:p/>
        </w:tc>
        <w:tc>
          <w:tcPr>
            <w:tcW w:w="2324" w:type="dxa"/>
            <w:vMerge w:val="restart"/>
          </w:tcPr>
          <w:p>
            <w:pPr>
              <w:pStyle w:val="0"/>
            </w:pPr>
            <w:r>
              <w:rPr>
                <w:sz w:val="24"/>
              </w:rPr>
              <w:t xml:space="preserve">Наименование органа, принявшего документ</w:t>
            </w:r>
          </w:p>
        </w:tc>
        <w:tc>
          <w:tcPr>
            <w:tcW w:w="1701" w:type="dxa"/>
            <w:vMerge w:val="restart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Вид документа</w:t>
            </w:r>
          </w:p>
        </w:tc>
        <w:tc>
          <w:tcPr>
            <w:gridSpan w:val="2"/>
            <w:tcW w:w="2495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Реквизиты документа</w:t>
            </w:r>
          </w:p>
        </w:tc>
      </w:tr>
      <w:tr>
        <w:tc>
          <w:tcPr>
            <w:vMerge w:val="continue"/>
          </w:tcPr>
          <w:p/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  <w:t xml:space="preserve">Полное наименование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ОГРН</w:t>
            </w:r>
          </w:p>
        </w:tc>
        <w:tc>
          <w:tcPr>
            <w:tcW w:w="221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ИНН</w:t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  <w:t xml:space="preserve">Дата заключения договора</w:t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  <w:t xml:space="preserve">Дата окончания действия договора</w:t>
            </w:r>
          </w:p>
        </w:tc>
        <w:tc>
          <w:tcPr>
            <w:tcW w:w="249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Полное наименование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ОГРН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ИНН</w:t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  <w:t xml:space="preserve">Дата заключения договора</w:t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  <w:t xml:space="preserve">Дата окончания действия договора</w:t>
            </w:r>
          </w:p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vMerge w:val="continue"/>
          </w:tcPr>
          <w:p/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Дата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Номер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29</w:t>
            </w:r>
          </w:p>
        </w:tc>
        <w:tc>
          <w:tcPr>
            <w:tcW w:w="2098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</w:t>
            </w:r>
          </w:p>
        </w:tc>
        <w:tc>
          <w:tcPr>
            <w:tcW w:w="221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32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33</w:t>
            </w:r>
          </w:p>
        </w:tc>
        <w:tc>
          <w:tcPr>
            <w:tcW w:w="249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34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36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37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38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39</w:t>
            </w:r>
          </w:p>
        </w:tc>
        <w:tc>
          <w:tcPr>
            <w:tcW w:w="232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40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41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42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43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30.01.2023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46" w:tooltip="Распоряжение Департамента имущественных отношений Вологодской области от 30.01.2023 N 182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182-р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30.01.2023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47" w:tooltip="Распоряжение Департамента имущественных отношений Вологодской области от 30.01.2023 N 182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182-р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16.01.2020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48" w:tooltip="Распоряжение Департамента имущественных отношений Вологодской области от 16.01.2020 N 7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79-р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4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Индивидуальный предприниматель - глава крестьянского (фермерского) хозяйства А.В. Гулин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30735320360032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352001500401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22.11.2022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07.11.2031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16.01.2020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49" w:tooltip="Распоряжение Департамента имущественных отношений Вологодской области от 16.01.2020 N 7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79-р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5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16.01.2020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50" w:tooltip="Распоряжение Департамента имущественных отношений Вологодской области от 16.01.2020 N 7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79-р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6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16.01.2020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51" w:tooltip="Распоряжение Департамента имущественных отношений Вологодской области от 16.01.2020 N 7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79-р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7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16.01.2020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52" w:tooltip="Распоряжение Департамента имущественных отношений Вологодской области от 16.01.2020 N 7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79-р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8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16.01.2020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53" w:tooltip="Распоряжение Департамента имущественных отношений Вологодской области от 16.01.2020 N 7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79-р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9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"Ресурс"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1163525074987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3525377281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12.12.2024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31.12.2025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16.06.2021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54" w:tooltip="Распоряжение Департамента имущественных отношений Вологодской области от 16.06.2021 N 1146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1146-р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"ТЕХНО-ДОМ"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1033500056435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3525126320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01.01.2025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30.11.2025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12.08.2021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55" w:tooltip="Распоряжение Департамента имущественных отношений Вологодской области от 12.08.2021 N 1516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1516-р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Индивидуальный предприниматель Уханов Сергей Юрьевич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312352524700041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352508817519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01.02.2025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31.12.2025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20.10.2021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56" w:tooltip="Распоряжение Департамента имущественных отношений Вологодской области от 20.10.2021 N 197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1978-р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12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Индивидуальный предприниматель Уханов Сергей Юрьевич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312352524700041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352508817519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01.02.2025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31.12.2025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20.10.2021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57" w:tooltip="Распоряжение Департамента имущественных отношений Вологодской области от 20.10.2021 N 197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1978-р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13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"Шекснатранс"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1033500887090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3524009158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30.07.2024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29.06.2025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20.10.2021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58" w:tooltip="Распоряжение Департамента имущественных отношений Вологодской области от 20.10.2021 N 197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1978-р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"Вологодский Региональный Диабетологический Центр"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1143525011662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3525327241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08.08.2021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07.08.2026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20.10.2021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59" w:tooltip="Распоряжение Департамента имущественных отношений Вологодской области от 20.10.2021 N 197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1978-р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15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"Межрегиональная финансовая компания"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1023500885374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3525095657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22.03.2025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21.02.2026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20.10.2021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60" w:tooltip="Распоряжение Департамента имущественных отношений Вологодской области от 20.10.2021 N 197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1978-р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16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"Соланж"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1023500882294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3525112951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09.11.2024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08.10.2025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20.10.2021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61" w:tooltip="Распоряжение Департамента имущественных отношений Вологодской области от 20.10.2021 N 197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1978-р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17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"Соланж"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1023500882294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3525112951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01.12.2024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30.11.2029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20.10.2021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62" w:tooltip="Распоряжение Департамента имущественных отношений Вологодской области от 20.10.2021 N 197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1978-р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18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"Аптека Антей"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1083525014099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3525211102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14.01.2020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21.01.2030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20.10.2021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63" w:tooltip="Распоряжение Департамента имущественных отношений Вологодской области от 20.10.2021 N 197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1978-р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19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"Торговый дом "Тотьма"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1103535000601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3518008780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10.02.2023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05.03.2028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20.10.2021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64" w:tooltip="Распоряжение Департамента имущественных отношений Вологодской области от 20.10.2021 N 197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1978-р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"Индустрия еды"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1153525037038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3525360425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26.12.2023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24.12.2028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20.10.2021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65" w:tooltip="Распоряжение Департамента имущественных отношений Вологодской области от 20.10.2021 N 1978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1978-р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21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Индивидуальный предприниматель Уханов Сергей Юрьевич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312352524700041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352508817519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01.09.2024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31.07.2025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20.01.2022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66" w:tooltip="Распоряжение Департамента имущественных отношений Вологодской области от 20.01.2022 N 82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82-р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22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Индивидуальный предприниматель Куправишвили Георгий Ревазович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319352500033386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352500135472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01.02.2025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31.12.2025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30.01.2023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67" w:tooltip="Распоряжение Департамента имущественных отношений Вологодской области от 30.01.2023 N 182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182-р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23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Индивидуальный предприниматель Куправишвили Георгий Ревазович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319352500033386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352500135472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01.02.2025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31.12.2025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30.01.2023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68" w:tooltip="Распоряжение Департамента имущественных отношений Вологодской области от 30.01.2023 N 182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182-р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24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Самозанятый гражданин</w:t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15.08.2024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14.07.2025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17.05.2023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69" w:tooltip="Распоряжение Департамента имущественных отношений Вологодской области от 17.05.2023 N 892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892-р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25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"КЛЕВЕР"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1133525002654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3525294740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23.04.2024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13.05.2029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04.10.2023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70" w:tooltip="Распоряжение Департамента имущественных отношений Вологодской области от 04.10.2023 N 1805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1805-р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26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"КЛЕВЕР"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1133525002654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3525294740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23.04.2024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13.05.2029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04.10.2023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71" w:tooltip="Распоряжение Департамента имущественных отношений Вологодской области от 04.10.2023 N 1805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1805-р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27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"КЛЕВЕР"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1133525002654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3525294740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23.04.2024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13.05.2029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04.04.2024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72" w:tooltip="Распоряжение Департамента имущественных отношений Вологодской области от 04.04.2024 N 63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639-р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28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04.04.2024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73" w:tooltip="Распоряжение Департамента имущественных отношений Вологодской области от 04.04.2024 N 63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639-р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29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"ВА Теплоэнергия"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1143533000467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3508009591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10.07.2024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09.06.2025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04.04.2024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74" w:tooltip="Распоряжение Департамента имущественных отношений Вологодской области от 04.04.2024 N 63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639-р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04.04.2024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75" w:tooltip="Распоряжение Департамента имущественных отношений Вологодской области от 04.04.2024 N 639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639-р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98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247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Департамент имущественных отношений и градостроительной деятельности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21.10.2024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hyperlink w:history="0" r:id="rId76" w:tooltip="Распоряжение Департамента имущественных отношений и градостроительной деятельности Вологодской области от 21.10.2024 N 2264-р &quot;О внесении изменений в перечень имущества области, предназначенного для передачи во владение и (или)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&quot; {КонсультантПлюс}">
              <w:r>
                <w:rPr>
                  <w:sz w:val="24"/>
                  <w:color w:val="0000ff"/>
                </w:rPr>
                <w:t xml:space="preserve">2264-р</w:t>
              </w:r>
            </w:hyperlink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32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"Продресурс"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1173525034858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3525410771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01.12.2024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31.10.2025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Министерство имущественных отношений и градостроительной деятельности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24.04.2025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960-р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33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"Управком"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1143529000702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3507310710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07.02.2025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06.01.2026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Министерство имущественных отношений и градостроительной деятельности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24.04.2025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960-р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34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Общество с ограниченной ответственностью "Управком"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1143529000702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3507310710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01.03.2025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31.01.2026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Министерство имущественных отношений и градостроительной деятельности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24.04.2025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960-р</w:t>
            </w:r>
          </w:p>
        </w:tc>
      </w:tr>
      <w:tr>
        <w:tc>
          <w:tcPr>
            <w:tcW w:w="56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</w:t>
            </w:r>
          </w:p>
        </w:tc>
        <w:tc>
          <w:tcPr>
            <w:tcW w:w="1644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098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21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1361" w:type="dxa"/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2494" w:type="dxa"/>
          </w:tcPr>
          <w:p>
            <w:pPr>
              <w:pStyle w:val="0"/>
            </w:pPr>
            <w:r>
              <w:rPr>
                <w:sz w:val="24"/>
              </w:rPr>
              <w:t xml:space="preserve">Индивидуальный предприниматель Лебедев Юрий Александрович</w:t>
            </w:r>
          </w:p>
        </w:tc>
        <w:tc>
          <w:tcPr>
            <w:tcW w:w="198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304352536200191</w:t>
            </w:r>
          </w:p>
        </w:tc>
        <w:tc>
          <w:tcPr>
            <w:tcW w:w="164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352526632768</w:t>
            </w:r>
          </w:p>
        </w:tc>
        <w:tc>
          <w:tcPr>
            <w:tcW w:w="136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08.04.2024</w:t>
            </w:r>
          </w:p>
        </w:tc>
        <w:tc>
          <w:tcPr>
            <w:tcW w:w="124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07.04.2029</w:t>
            </w:r>
          </w:p>
        </w:tc>
        <w:tc>
          <w:tcPr>
            <w:tcW w:w="1587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В перечне</w:t>
            </w:r>
          </w:p>
        </w:tc>
        <w:tc>
          <w:tcPr>
            <w:tcW w:w="2324" w:type="dxa"/>
          </w:tcPr>
          <w:p>
            <w:pPr>
              <w:pStyle w:val="0"/>
            </w:pPr>
            <w:r>
              <w:rPr>
                <w:sz w:val="24"/>
              </w:rPr>
              <w:t xml:space="preserve">Министерство имущественных отношений и градостроительной деятельности Вологодской области</w:t>
            </w:r>
          </w:p>
        </w:tc>
        <w:tc>
          <w:tcPr>
            <w:tcW w:w="170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распоряжение</w:t>
            </w:r>
          </w:p>
        </w:tc>
        <w:tc>
          <w:tcPr>
            <w:tcW w:w="1531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24.04.2025</w:t>
            </w:r>
          </w:p>
        </w:tc>
        <w:tc>
          <w:tcPr>
            <w:tcW w:w="964" w:type="dxa"/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960-р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44"/>
      <w:headerReference w:type="first" r:id="rId44"/>
      <w:footerReference w:type="default" r:id="rId45"/>
      <w:footerReference w:type="first" r:id="rId45"/>
      <w:pgSz w:w="16838" w:h="11906" w:orient="landscape"/>
      <w:pgMar w:top="1133" w:right="397" w:bottom="566" w:left="397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footer2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170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Распоряжение Департамента имущественных отношений Вологодской области от 24.03.2009 N 292-р</w:t>
            <w:br/>
            <w:t>(ред. от 24.04.2025)</w:t>
            <w:br/>
            <w:t>"Об утв...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03.07.2025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header2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190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Распоряжение Департамента имущественных отношений Вологодской области от 24.03.2009 N 292-р</w:t>
            <w:br/>
            <w:t>(ред. от 24.04.2025)</w:t>
            <w:br/>
            <w:t>"Об утв...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03.07.2025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</w:styles>
</file>

<file path=word/_rels/document.xml.rels>&#65279;<?xml version="1.0" encoding="UTF-8" standalone="yes"?>
<Relationships xmlns="http://schemas.openxmlformats.org/package/2006/relationships">
	<Relationship Id="rId1" Type="http://schemas.openxmlformats.org/officeDocument/2006/relationships/styles" Target="styles.xml"/>
	<Relationship Id="rId2" Type="http://schemas.openxmlformats.org/officeDocument/2006/relationships/image" Target="media/image1.png"/>
	<Relationship Id="rId3" Type="http://schemas.openxmlformats.org/officeDocument/2006/relationships/hyperlink" Target="https://www.consultant.ru" TargetMode = "External"/>
	<Relationship Id="rId4" Type="http://schemas.openxmlformats.org/officeDocument/2006/relationships/hyperlink" Target="https://www.consultant.ru" TargetMode = "External"/>
	<Relationship Id="rId5" Type="http://schemas.openxmlformats.org/officeDocument/2006/relationships/header" Target="header1.xml"/>
	<Relationship Id="rId6" Type="http://schemas.openxmlformats.org/officeDocument/2006/relationships/footer" Target="footer1.xml"/>
	<Relationship Id="rId7" Type="http://schemas.openxmlformats.org/officeDocument/2006/relationships/hyperlink" Target="https://login.consultant.ru/link/?req=doc&amp;base=RLAW095&amp;n=113284&amp;date=03.07.2025&amp;dst=100005&amp;field=134" TargetMode = "External"/>
	<Relationship Id="rId8" Type="http://schemas.openxmlformats.org/officeDocument/2006/relationships/hyperlink" Target="https://login.consultant.ru/link/?req=doc&amp;base=RLAW095&amp;n=108520&amp;date=03.07.2025&amp;dst=100005&amp;field=134" TargetMode = "External"/>
	<Relationship Id="rId9" Type="http://schemas.openxmlformats.org/officeDocument/2006/relationships/hyperlink" Target="https://login.consultant.ru/link/?req=doc&amp;base=RLAW095&amp;n=108157&amp;date=03.07.2025&amp;dst=100005&amp;field=134" TargetMode = "External"/>
	<Relationship Id="rId10" Type="http://schemas.openxmlformats.org/officeDocument/2006/relationships/hyperlink" Target="https://login.consultant.ru/link/?req=doc&amp;base=RLAW095&amp;n=111061&amp;date=03.07.2025&amp;dst=100005&amp;field=134" TargetMode = "External"/>
	<Relationship Id="rId11" Type="http://schemas.openxmlformats.org/officeDocument/2006/relationships/hyperlink" Target="https://login.consultant.ru/link/?req=doc&amp;base=RLAW095&amp;n=121002&amp;date=03.07.2025&amp;dst=100005&amp;field=134" TargetMode = "External"/>
	<Relationship Id="rId12" Type="http://schemas.openxmlformats.org/officeDocument/2006/relationships/hyperlink" Target="https://login.consultant.ru/link/?req=doc&amp;base=RLAW095&amp;n=126932&amp;date=03.07.2025&amp;dst=100005&amp;field=134" TargetMode = "External"/>
	<Relationship Id="rId13" Type="http://schemas.openxmlformats.org/officeDocument/2006/relationships/hyperlink" Target="https://login.consultant.ru/link/?req=doc&amp;base=RLAW095&amp;n=131958&amp;date=03.07.2025&amp;dst=100005&amp;field=134" TargetMode = "External"/>
	<Relationship Id="rId14" Type="http://schemas.openxmlformats.org/officeDocument/2006/relationships/hyperlink" Target="https://login.consultant.ru/link/?req=doc&amp;base=RLAW095&amp;n=142632&amp;date=03.07.2025&amp;dst=100010&amp;field=134" TargetMode = "External"/>
	<Relationship Id="rId15" Type="http://schemas.openxmlformats.org/officeDocument/2006/relationships/hyperlink" Target="https://login.consultant.ru/link/?req=doc&amp;base=RLAW095&amp;n=146818&amp;date=03.07.2025&amp;dst=100007&amp;field=134" TargetMode = "External"/>
	<Relationship Id="rId16" Type="http://schemas.openxmlformats.org/officeDocument/2006/relationships/hyperlink" Target="https://login.consultant.ru/link/?req=doc&amp;base=RLAW095&amp;n=151332&amp;date=03.07.2025&amp;dst=100005&amp;field=134" TargetMode = "External"/>
	<Relationship Id="rId17" Type="http://schemas.openxmlformats.org/officeDocument/2006/relationships/hyperlink" Target="https://login.consultant.ru/link/?req=doc&amp;base=RLAW095&amp;n=160371&amp;date=03.07.2025&amp;dst=100005&amp;field=134" TargetMode = "External"/>
	<Relationship Id="rId18" Type="http://schemas.openxmlformats.org/officeDocument/2006/relationships/hyperlink" Target="https://login.consultant.ru/link/?req=doc&amp;base=RLAW095&amp;n=161085&amp;date=03.07.2025&amp;dst=100005&amp;field=134" TargetMode = "External"/>
	<Relationship Id="rId19" Type="http://schemas.openxmlformats.org/officeDocument/2006/relationships/hyperlink" Target="https://login.consultant.ru/link/?req=doc&amp;base=RLAW095&amp;n=162798&amp;date=03.07.2025&amp;dst=100005&amp;field=134" TargetMode = "External"/>
	<Relationship Id="rId20" Type="http://schemas.openxmlformats.org/officeDocument/2006/relationships/hyperlink" Target="https://login.consultant.ru/link/?req=doc&amp;base=RLAW095&amp;n=166615&amp;date=03.07.2025&amp;dst=100005&amp;field=134" TargetMode = "External"/>
	<Relationship Id="rId21" Type="http://schemas.openxmlformats.org/officeDocument/2006/relationships/hyperlink" Target="https://login.consultant.ru/link/?req=doc&amp;base=RLAW095&amp;n=169414&amp;date=03.07.2025&amp;dst=100005&amp;field=134" TargetMode = "External"/>
	<Relationship Id="rId22" Type="http://schemas.openxmlformats.org/officeDocument/2006/relationships/hyperlink" Target="https://login.consultant.ru/link/?req=doc&amp;base=RLAW095&amp;n=171583&amp;date=03.07.2025&amp;dst=100005&amp;field=134" TargetMode = "External"/>
	<Relationship Id="rId23" Type="http://schemas.openxmlformats.org/officeDocument/2006/relationships/hyperlink" Target="https://login.consultant.ru/link/?req=doc&amp;base=RLAW095&amp;n=177032&amp;date=03.07.2025&amp;dst=100005&amp;field=134" TargetMode = "External"/>
	<Relationship Id="rId24" Type="http://schemas.openxmlformats.org/officeDocument/2006/relationships/hyperlink" Target="https://login.consultant.ru/link/?req=doc&amp;base=RLAW095&amp;n=180138&amp;date=03.07.2025&amp;dst=100005&amp;field=134" TargetMode = "External"/>
	<Relationship Id="rId25" Type="http://schemas.openxmlformats.org/officeDocument/2006/relationships/hyperlink" Target="https://login.consultant.ru/link/?req=doc&amp;base=RLAW095&amp;n=194778&amp;date=03.07.2025&amp;dst=100005&amp;field=134" TargetMode = "External"/>
	<Relationship Id="rId26" Type="http://schemas.openxmlformats.org/officeDocument/2006/relationships/hyperlink" Target="https://login.consultant.ru/link/?req=doc&amp;base=RLAW095&amp;n=196561&amp;date=03.07.2025&amp;dst=100005&amp;field=134" TargetMode = "External"/>
	<Relationship Id="rId27" Type="http://schemas.openxmlformats.org/officeDocument/2006/relationships/hyperlink" Target="https://login.consultant.ru/link/?req=doc&amp;base=RLAW095&amp;n=199000&amp;date=03.07.2025&amp;dst=100005&amp;field=134" TargetMode = "External"/>
	<Relationship Id="rId28" Type="http://schemas.openxmlformats.org/officeDocument/2006/relationships/hyperlink" Target="https://login.consultant.ru/link/?req=doc&amp;base=RLAW095&amp;n=202894&amp;date=03.07.2025&amp;dst=100005&amp;field=134" TargetMode = "External"/>
	<Relationship Id="rId29" Type="http://schemas.openxmlformats.org/officeDocument/2006/relationships/hyperlink" Target="https://login.consultant.ru/link/?req=doc&amp;base=RLAW095&amp;n=209643&amp;date=03.07.2025&amp;dst=100005&amp;field=134" TargetMode = "External"/>
	<Relationship Id="rId30" Type="http://schemas.openxmlformats.org/officeDocument/2006/relationships/hyperlink" Target="https://login.consultant.ru/link/?req=doc&amp;base=RLAW095&amp;n=217135&amp;date=03.07.2025&amp;dst=100005&amp;field=134" TargetMode = "External"/>
	<Relationship Id="rId31" Type="http://schemas.openxmlformats.org/officeDocument/2006/relationships/hyperlink" Target="https://login.consultant.ru/link/?req=doc&amp;base=RLAW095&amp;n=219214&amp;date=03.07.2025&amp;dst=100005&amp;field=134" TargetMode = "External"/>
	<Relationship Id="rId32" Type="http://schemas.openxmlformats.org/officeDocument/2006/relationships/hyperlink" Target="https://login.consultant.ru/link/?req=doc&amp;base=RLAW095&amp;n=220963&amp;date=03.07.2025&amp;dst=100005&amp;field=134" TargetMode = "External"/>
	<Relationship Id="rId33" Type="http://schemas.openxmlformats.org/officeDocument/2006/relationships/hyperlink" Target="https://login.consultant.ru/link/?req=doc&amp;base=RLAW095&amp;n=225121&amp;date=03.07.2025&amp;dst=100005&amp;field=134" TargetMode = "External"/>
	<Relationship Id="rId34" Type="http://schemas.openxmlformats.org/officeDocument/2006/relationships/hyperlink" Target="https://login.consultant.ru/link/?req=doc&amp;base=RLAW095&amp;n=226962&amp;date=03.07.2025&amp;dst=100005&amp;field=134" TargetMode = "External"/>
	<Relationship Id="rId35" Type="http://schemas.openxmlformats.org/officeDocument/2006/relationships/hyperlink" Target="https://login.consultant.ru/link/?req=doc&amp;base=RLAW095&amp;n=233117&amp;date=03.07.2025&amp;dst=100005&amp;field=134" TargetMode = "External"/>
	<Relationship Id="rId36" Type="http://schemas.openxmlformats.org/officeDocument/2006/relationships/hyperlink" Target="https://login.consultant.ru/link/?req=doc&amp;base=RLAW095&amp;n=237190&amp;date=03.07.2025&amp;dst=100005&amp;field=134" TargetMode = "External"/>
	<Relationship Id="rId37" Type="http://schemas.openxmlformats.org/officeDocument/2006/relationships/hyperlink" Target="https://login.consultant.ru/link/?req=doc&amp;base=RLAW095&amp;n=240694&amp;date=03.07.2025&amp;dst=100005&amp;field=134" TargetMode = "External"/>
	<Relationship Id="rId38" Type="http://schemas.openxmlformats.org/officeDocument/2006/relationships/hyperlink" Target="https://login.consultant.ru/link/?req=doc&amp;base=RLAW095&amp;n=250529&amp;date=03.07.2025&amp;dst=100005&amp;field=134" TargetMode = "External"/>
	<Relationship Id="rId39" Type="http://schemas.openxmlformats.org/officeDocument/2006/relationships/hyperlink" Target="https://login.consultant.ru/link/?req=doc&amp;base=RLAW095&amp;n=248152&amp;date=03.07.2025&amp;dst=100057&amp;field=134" TargetMode = "External"/>
	<Relationship Id="rId40" Type="http://schemas.openxmlformats.org/officeDocument/2006/relationships/hyperlink" Target="https://login.consultant.ru/link/?req=doc&amp;base=RLAW095&amp;n=248152&amp;date=03.07.2025&amp;dst=100058&amp;field=134" TargetMode = "External"/>
	<Relationship Id="rId41" Type="http://schemas.openxmlformats.org/officeDocument/2006/relationships/hyperlink" Target="https://login.consultant.ru/link/?req=doc&amp;base=RLAW095&amp;n=248152&amp;date=03.07.2025&amp;dst=100088&amp;field=134" TargetMode = "External"/>
	<Relationship Id="rId42" Type="http://schemas.openxmlformats.org/officeDocument/2006/relationships/hyperlink" Target="https://login.consultant.ru/link/?req=doc&amp;base=RLAW095&amp;n=248152&amp;date=03.07.2025&amp;dst=100074&amp;field=134" TargetMode = "External"/>
	<Relationship Id="rId43" Type="http://schemas.openxmlformats.org/officeDocument/2006/relationships/hyperlink" Target="https://login.consultant.ru/link/?req=doc&amp;base=RLAW095&amp;n=250529&amp;date=03.07.2025&amp;dst=100005&amp;field=134" TargetMode = "External"/>
	<Relationship Id="rId44" Type="http://schemas.openxmlformats.org/officeDocument/2006/relationships/header" Target="header2.xml"/>
	<Relationship Id="rId45" Type="http://schemas.openxmlformats.org/officeDocument/2006/relationships/footer" Target="footer2.xml"/>
	<Relationship Id="rId46" Type="http://schemas.openxmlformats.org/officeDocument/2006/relationships/hyperlink" Target="https://login.consultant.ru/link/?req=doc&amp;base=RLAW095&amp;n=217135&amp;date=03.07.2025" TargetMode = "External"/>
	<Relationship Id="rId47" Type="http://schemas.openxmlformats.org/officeDocument/2006/relationships/hyperlink" Target="https://login.consultant.ru/link/?req=doc&amp;base=RLAW095&amp;n=217135&amp;date=03.07.2025" TargetMode = "External"/>
	<Relationship Id="rId48" Type="http://schemas.openxmlformats.org/officeDocument/2006/relationships/hyperlink" Target="https://login.consultant.ru/link/?req=doc&amp;base=RLAW095&amp;n=177032&amp;date=03.07.2025" TargetMode = "External"/>
	<Relationship Id="rId49" Type="http://schemas.openxmlformats.org/officeDocument/2006/relationships/hyperlink" Target="https://login.consultant.ru/link/?req=doc&amp;base=RLAW095&amp;n=177032&amp;date=03.07.2025" TargetMode = "External"/>
	<Relationship Id="rId50" Type="http://schemas.openxmlformats.org/officeDocument/2006/relationships/hyperlink" Target="https://login.consultant.ru/link/?req=doc&amp;base=RLAW095&amp;n=177032&amp;date=03.07.2025" TargetMode = "External"/>
	<Relationship Id="rId51" Type="http://schemas.openxmlformats.org/officeDocument/2006/relationships/hyperlink" Target="https://login.consultant.ru/link/?req=doc&amp;base=RLAW095&amp;n=177032&amp;date=03.07.2025" TargetMode = "External"/>
	<Relationship Id="rId52" Type="http://schemas.openxmlformats.org/officeDocument/2006/relationships/hyperlink" Target="https://login.consultant.ru/link/?req=doc&amp;base=RLAW095&amp;n=177032&amp;date=03.07.2025" TargetMode = "External"/>
	<Relationship Id="rId53" Type="http://schemas.openxmlformats.org/officeDocument/2006/relationships/hyperlink" Target="https://login.consultant.ru/link/?req=doc&amp;base=RLAW095&amp;n=177032&amp;date=03.07.2025" TargetMode = "External"/>
	<Relationship Id="rId54" Type="http://schemas.openxmlformats.org/officeDocument/2006/relationships/hyperlink" Target="https://login.consultant.ru/link/?req=doc&amp;base=RLAW095&amp;n=194778&amp;date=03.07.2025" TargetMode = "External"/>
	<Relationship Id="rId55" Type="http://schemas.openxmlformats.org/officeDocument/2006/relationships/hyperlink" Target="https://login.consultant.ru/link/?req=doc&amp;base=RLAW095&amp;n=196561&amp;date=03.07.2025" TargetMode = "External"/>
	<Relationship Id="rId56" Type="http://schemas.openxmlformats.org/officeDocument/2006/relationships/hyperlink" Target="https://login.consultant.ru/link/?req=doc&amp;base=RLAW095&amp;n=199000&amp;date=03.07.2025" TargetMode = "External"/>
	<Relationship Id="rId57" Type="http://schemas.openxmlformats.org/officeDocument/2006/relationships/hyperlink" Target="https://login.consultant.ru/link/?req=doc&amp;base=RLAW095&amp;n=199000&amp;date=03.07.2025" TargetMode = "External"/>
	<Relationship Id="rId58" Type="http://schemas.openxmlformats.org/officeDocument/2006/relationships/hyperlink" Target="https://login.consultant.ru/link/?req=doc&amp;base=RLAW095&amp;n=199000&amp;date=03.07.2025" TargetMode = "External"/>
	<Relationship Id="rId59" Type="http://schemas.openxmlformats.org/officeDocument/2006/relationships/hyperlink" Target="https://login.consultant.ru/link/?req=doc&amp;base=RLAW095&amp;n=199000&amp;date=03.07.2025" TargetMode = "External"/>
	<Relationship Id="rId60" Type="http://schemas.openxmlformats.org/officeDocument/2006/relationships/hyperlink" Target="https://login.consultant.ru/link/?req=doc&amp;base=RLAW095&amp;n=199000&amp;date=03.07.2025" TargetMode = "External"/>
	<Relationship Id="rId61" Type="http://schemas.openxmlformats.org/officeDocument/2006/relationships/hyperlink" Target="https://login.consultant.ru/link/?req=doc&amp;base=RLAW095&amp;n=199000&amp;date=03.07.2025" TargetMode = "External"/>
	<Relationship Id="rId62" Type="http://schemas.openxmlformats.org/officeDocument/2006/relationships/hyperlink" Target="https://login.consultant.ru/link/?req=doc&amp;base=RLAW095&amp;n=199000&amp;date=03.07.2025" TargetMode = "External"/>
	<Relationship Id="rId63" Type="http://schemas.openxmlformats.org/officeDocument/2006/relationships/hyperlink" Target="https://login.consultant.ru/link/?req=doc&amp;base=RLAW095&amp;n=199000&amp;date=03.07.2025" TargetMode = "External"/>
	<Relationship Id="rId64" Type="http://schemas.openxmlformats.org/officeDocument/2006/relationships/hyperlink" Target="https://login.consultant.ru/link/?req=doc&amp;base=RLAW095&amp;n=199000&amp;date=03.07.2025" TargetMode = "External"/>
	<Relationship Id="rId65" Type="http://schemas.openxmlformats.org/officeDocument/2006/relationships/hyperlink" Target="https://login.consultant.ru/link/?req=doc&amp;base=RLAW095&amp;n=199000&amp;date=03.07.2025" TargetMode = "External"/>
	<Relationship Id="rId66" Type="http://schemas.openxmlformats.org/officeDocument/2006/relationships/hyperlink" Target="https://login.consultant.ru/link/?req=doc&amp;base=RLAW095&amp;n=202894&amp;date=03.07.2025" TargetMode = "External"/>
	<Relationship Id="rId67" Type="http://schemas.openxmlformats.org/officeDocument/2006/relationships/hyperlink" Target="https://login.consultant.ru/link/?req=doc&amp;base=RLAW095&amp;n=217135&amp;date=03.07.2025" TargetMode = "External"/>
	<Relationship Id="rId68" Type="http://schemas.openxmlformats.org/officeDocument/2006/relationships/hyperlink" Target="https://login.consultant.ru/link/?req=doc&amp;base=RLAW095&amp;n=217135&amp;date=03.07.2025" TargetMode = "External"/>
	<Relationship Id="rId69" Type="http://schemas.openxmlformats.org/officeDocument/2006/relationships/hyperlink" Target="https://login.consultant.ru/link/?req=doc&amp;base=RLAW095&amp;n=220963&amp;date=03.07.2025" TargetMode = "External"/>
	<Relationship Id="rId70" Type="http://schemas.openxmlformats.org/officeDocument/2006/relationships/hyperlink" Target="https://login.consultant.ru/link/?req=doc&amp;base=RLAW095&amp;n=225121&amp;date=03.07.2025" TargetMode = "External"/>
	<Relationship Id="rId71" Type="http://schemas.openxmlformats.org/officeDocument/2006/relationships/hyperlink" Target="https://login.consultant.ru/link/?req=doc&amp;base=RLAW095&amp;n=225121&amp;date=03.07.2025" TargetMode = "External"/>
	<Relationship Id="rId72" Type="http://schemas.openxmlformats.org/officeDocument/2006/relationships/hyperlink" Target="https://login.consultant.ru/link/?req=doc&amp;base=RLAW095&amp;n=233117&amp;date=03.07.2025" TargetMode = "External"/>
	<Relationship Id="rId73" Type="http://schemas.openxmlformats.org/officeDocument/2006/relationships/hyperlink" Target="https://login.consultant.ru/link/?req=doc&amp;base=RLAW095&amp;n=233117&amp;date=03.07.2025" TargetMode = "External"/>
	<Relationship Id="rId74" Type="http://schemas.openxmlformats.org/officeDocument/2006/relationships/hyperlink" Target="https://login.consultant.ru/link/?req=doc&amp;base=RLAW095&amp;n=233117&amp;date=03.07.2025" TargetMode = "External"/>
	<Relationship Id="rId75" Type="http://schemas.openxmlformats.org/officeDocument/2006/relationships/hyperlink" Target="https://login.consultant.ru/link/?req=doc&amp;base=RLAW095&amp;n=233117&amp;date=03.07.2025" TargetMode = "External"/>
	<Relationship Id="rId76" Type="http://schemas.openxmlformats.org/officeDocument/2006/relationships/hyperlink" Target="https://login.consultant.ru/link/?req=doc&amp;base=RLAW095&amp;n=240694&amp;date=03.07.2025" TargetMode = "External"/>
</Relationships>
</file>

<file path=word/_rels/foot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footer2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head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header2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4024.00.50</Application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Распоряжение Департамента имущественных отношений Вологодской области от 24.03.2009 N 292-р
(ред. от 24.04.2025)
"Об утверждении перечня имущества области, предназначенного для передачи во владение и (или)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предпринимательства"</dc:title>
  <dcterms:created xsi:type="dcterms:W3CDTF">2025-07-03T11:18:09Z</dcterms:created>
</cp:coreProperties>
</file>