
<file path=[Content_Types].xml><?xml version="1.0" encoding="utf-8"?>
<Types xmlns="http://schemas.openxmlformats.org/package/2006/content-types">
  <Default Extension="png" ContentType="image/png"/>
  <Default Extension="jpeg" ContentType="image/jpeg"/>
  <Default Extension="bmp" ContentType="image/bmp"/>
  <Default Extension="rels" ContentType="application/vnd.openxmlformats-package.relationships+xml"/>
  <Default Extension="xml" ContentType="application/xml"/>
  <Default Extension="emf" ContentType="image/x-emf"/>
  <Default Extension="wmf" ContentType="image/x-wmf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
	<Relationship Id="rId1" Type="http://schemas.openxmlformats.org/officeDocument/2006/relationships/officeDocument" Target="word/document.xml"/>
	<Relationship Id="rId2" Type="http://schemas.openxmlformats.org/package/2006/relationships/metadata/core-properties" Target="docProps/core.xml"/>
	<Relationship Id="rId3" Type="http://schemas.openxmlformats.org/officeDocument/2006/relationships/extended-properties" Target="docProps/app.xml"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10716"/>
      </w:tblGrid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</w:pPr>
            <w:r>
              <w:rPr>
                <w:position w:val="-61"/>
              </w:rPr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 preferRelativeResize="0"/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38"/>
              </w:rPr>
              <w:t xml:space="preserve">Приказ Департамента имущественных отношений Вологодской области от 15.01.2013 N 1н</w:t>
              <w:br/>
              <w:t xml:space="preserve">(ред. от 29.01.2025)</w:t>
              <w:br/>
              <w:t xml:space="preserve">"Об утверждении перечней документов, необходимых для принятия решения о согласовании передачи в аренду имущества Вологодской области"</w:t>
              <w:br/>
              <w:t xml:space="preserve">(вместе с "Перечнем документов, представляемых в исполнительный орган области по управлению имуществом Вологодской области и необходимых для принятия решения о согласовании передачи в аренду имущества Вологодской области без проведения торгов", "Перечнем документов, представляемых в исполнительный орган области по управлению имуществом Вологодской области и необходимых для принятия решения о согласовании передачи в аренду имущества Вологодской области путем проведения торгов")</w:t>
            </w:r>
          </w:p>
        </w:tc>
      </w:tr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hyperlink w:history="0" r:id="rId3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КонсультантПлюс</w:t>
                <w:br/>
                <w:br/>
              </w:r>
            </w:hyperlink>
            <w:hyperlink w:history="0" r:id="rId4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www.consultant.ru</w:t>
              </w:r>
            </w:hyperlink>
            <w:r>
              <w:rPr>
                <w:sz w:val="28"/>
              </w:rPr>
              <w:br/>
              <w:br/>
              <w:t xml:space="preserve">Дата сохранения: 03.07.2025</w:t>
            </w:r>
            <w:r>
              <w:rPr>
                <w:sz w:val="28"/>
              </w:rPr>
              <w:br/>
              <w:t xml:space="preserve"> </w:t>
            </w:r>
          </w:p>
        </w:tc>
      </w:tr>
    </w:tbl>
    <w:p>
      <w:pPr>
        <w:sectPr>
          <w:pgSz w:w="11906" w:h="16838"/>
          <w:pgMar w:top="841" w:right="595" w:bottom="841" w:left="595" w:header="0" w:footer="0" w:gutter="0"/>
          <w:titlePg/>
        </w:sectPr>
      </w:pPr>
    </w:p>
    <w:p>
      <w:pPr>
        <w:pStyle w:val="0"/>
        <w:outlineLvl w:val="0"/>
        <w:jc w:val="both"/>
      </w:pPr>
      <w:r>
        <w:rPr>
          <w:sz w:val="24"/>
        </w:rPr>
      </w:r>
    </w:p>
    <w:p>
      <w:pPr>
        <w:pStyle w:val="2"/>
        <w:outlineLvl w:val="0"/>
        <w:jc w:val="center"/>
      </w:pPr>
      <w:r>
        <w:rPr>
          <w:sz w:val="24"/>
        </w:rPr>
        <w:t xml:space="preserve">ДЕПАРТАМЕНТ ИМУЩЕСТВЕННЫХ ОТНОШЕНИЙ</w:t>
      </w:r>
    </w:p>
    <w:p>
      <w:pPr>
        <w:pStyle w:val="2"/>
        <w:jc w:val="center"/>
      </w:pPr>
      <w:r>
        <w:rPr>
          <w:sz w:val="24"/>
        </w:rPr>
        <w:t xml:space="preserve">ВОЛОГОДСКОЙ ОБЛАСТИ</w:t>
      </w:r>
    </w:p>
    <w:p>
      <w:pPr>
        <w:pStyle w:val="2"/>
        <w:jc w:val="both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ПРИКАЗ</w:t>
      </w:r>
    </w:p>
    <w:p>
      <w:pPr>
        <w:pStyle w:val="2"/>
        <w:jc w:val="center"/>
      </w:pPr>
      <w:r>
        <w:rPr>
          <w:sz w:val="24"/>
        </w:rPr>
        <w:t xml:space="preserve">от 15 января 2013 г. N 1н</w:t>
      </w:r>
    </w:p>
    <w:p>
      <w:pPr>
        <w:pStyle w:val="2"/>
        <w:jc w:val="both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ОБ УТВЕРЖДЕНИИ ПЕРЕЧНЕЙ ДОКУМЕНТОВ, НЕОБХОДИМЫХ ДЛЯ ПРИНЯТИЯ</w:t>
      </w:r>
    </w:p>
    <w:p>
      <w:pPr>
        <w:pStyle w:val="2"/>
        <w:jc w:val="center"/>
      </w:pPr>
      <w:r>
        <w:rPr>
          <w:sz w:val="24"/>
        </w:rPr>
        <w:t xml:space="preserve">РЕШЕНИЯ О СОГЛАСОВАНИИ ПЕРЕДАЧИ В АРЕНДУ ИМУЩЕСТВА</w:t>
      </w:r>
    </w:p>
    <w:p>
      <w:pPr>
        <w:pStyle w:val="2"/>
        <w:jc w:val="center"/>
      </w:pPr>
      <w:r>
        <w:rPr>
          <w:sz w:val="24"/>
        </w:rPr>
        <w:t xml:space="preserve">ВОЛОГОДСКОЙ ОБЛАСТИ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приказов Департамента имущественных отношений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26.06.2020 </w:t>
            </w:r>
            <w:hyperlink w:history="0" r:id="rId7" w:tooltip="Приказ Департамента имущественных отношений Вологодской области от 26.06.2020 N 56-н &quot;О внесении изменений в приказ Департамента имущественных отношений Вологодской области от 15 января 2013 года N 1н&quot; (вместе с &quot;Перечнем документов, представляемых в Департамент имущественных отношений Вологодской области и необходимых для принятия решения о согласовании передачи в аренду имущества Вологодской области&quot;, &quot;Перечнем документов, представляемых в Департамент имущественных отношений Вологодской области и необходи {КонсультантПлюс}">
              <w:r>
                <w:rPr>
                  <w:sz w:val="24"/>
                  <w:color w:val="0000ff"/>
                </w:rPr>
                <w:t xml:space="preserve">N 56-н</w:t>
              </w:r>
            </w:hyperlink>
            <w:r>
              <w:rPr>
                <w:sz w:val="24"/>
                <w:color w:val="392c69"/>
              </w:rPr>
              <w:t xml:space="preserve">, от 11.07.2024 </w:t>
            </w:r>
            <w:hyperlink w:history="0" r:id="rId8" w:tooltip="Приказ Департамента имущественных отношений Вологодской области от 11.07.2024 N 61-н &quot;О внесении изменений в приказ Департамента имущественных отношений Вологодской области от 15 января 2013 года N 1н&quot; {КонсультантПлюс}">
              <w:r>
                <w:rPr>
                  <w:sz w:val="24"/>
                  <w:color w:val="0000ff"/>
                </w:rPr>
                <w:t xml:space="preserve">N 61-н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hyperlink w:history="0" r:id="rId9" w:tooltip="Приказ Министерства имущественных отношений и градостроительной деятельности Вологодской области от 29.01.2025 N 21-н &quot;О внесении изменений в приказ Департамента имущественных отношений Вологодской области от 15 января 2013 года N 1н&quot; {КонсультантПлюс}">
              <w:r>
                <w:rPr>
                  <w:sz w:val="24"/>
                  <w:color w:val="0000ff"/>
                </w:rPr>
                <w:t xml:space="preserve">приказа</w:t>
              </w:r>
            </w:hyperlink>
            <w:r>
              <w:rPr>
                <w:sz w:val="24"/>
                <w:color w:val="392c69"/>
              </w:rPr>
              <w:t xml:space="preserve"> Министерства имущественных отношений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и градостроительной деятельности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29.01.2025 N 21-н)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В соответствии с </w:t>
      </w:r>
      <w:hyperlink w:history="0" r:id="rId10" w:tooltip="Закон Вологодской области от 17.04.1996 N 73-ОЗ (ред. от 11.06.2025) &quot;Об управлении и распоряжении имуществом, находящимся в собственности Вологодской области&quot; (принят Постановлением ЗС Вологодской области от 04.04.1996 N 122) {КонсультантПлюс}">
        <w:r>
          <w:rPr>
            <w:sz w:val="24"/>
            <w:color w:val="0000ff"/>
          </w:rPr>
          <w:t xml:space="preserve">частью 6 статьи 10</w:t>
        </w:r>
      </w:hyperlink>
      <w:r>
        <w:rPr>
          <w:sz w:val="24"/>
        </w:rPr>
        <w:t xml:space="preserve"> закона Вологодской области от 17 апреля 1996 года N 73-ОЗ "Об управлении и распоряжении имуществом, находящимся в собственности Вологодской области" (с изменениями), в целях приведения нормативных правовых актов Вологодской области в соответствие с требованиями </w:t>
      </w:r>
      <w:hyperlink w:history="0" r:id="rId11" w:tooltip="Закон Вологодской области от 05.07.2012 N 2806-ОЗ (ред. от 11.11.2024) &quot;О нормативных правовых актах Вологодской области&quot; (принят Постановлением ЗС Вологодской области от 27.06.2012 N 445) {КонсультантПлюс}">
        <w:r>
          <w:rPr>
            <w:sz w:val="24"/>
            <w:color w:val="0000ff"/>
          </w:rPr>
          <w:t xml:space="preserve">закона</w:t>
        </w:r>
      </w:hyperlink>
      <w:r>
        <w:rPr>
          <w:sz w:val="24"/>
        </w:rPr>
        <w:t xml:space="preserve"> Вологодской области от 5 июля 2012 года N 2806-ОЗ "О нормативных правовых актах Вологодской области":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1. Утвердить </w:t>
      </w:r>
      <w:hyperlink w:history="0" w:anchor="P44" w:tooltip="ПЕРЕЧЕНЬ">
        <w:r>
          <w:rPr>
            <w:sz w:val="24"/>
            <w:color w:val="0000ff"/>
          </w:rPr>
          <w:t xml:space="preserve">Перечень</w:t>
        </w:r>
      </w:hyperlink>
      <w:r>
        <w:rPr>
          <w:sz w:val="24"/>
        </w:rPr>
        <w:t xml:space="preserve"> документов, представляемых в исполнительный орган области по управлению имуществом Вологодской области и необходимых для принятия решения о согласовании передачи в аренду имущества Вологодской области без проведения торгов, согласно приложению 1 к приказу.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12" w:tooltip="Приказ Департамента имущественных отношений Вологодской области от 11.07.2024 N 61-н &quot;О внесении изменений в приказ Департамента имущественных отношений Вологодской области от 15 января 2013 года N 1н&quot;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Департамента имущественных отношений Вологодской области от 11.07.2024 N 61-н, </w:t>
      </w:r>
      <w:hyperlink w:history="0" r:id="rId13" w:tooltip="Приказ Министерства имущественных отношений и градостроительной деятельности Вологодской области от 29.01.2025 N 21-н &quot;О внесении изменений в приказ Департамента имущественных отношений Вологодской области от 15 января 2013 года N 1н&quot;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Министерства имущественных отношений и градостроительной деятельности Вологодской области от 29.01.2025 N 21-н)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 Утвердить </w:t>
      </w:r>
      <w:hyperlink w:history="0" w:anchor="P99" w:tooltip="ПЕРЕЧЕНЬ">
        <w:r>
          <w:rPr>
            <w:sz w:val="24"/>
            <w:color w:val="0000ff"/>
          </w:rPr>
          <w:t xml:space="preserve">Перечень</w:t>
        </w:r>
      </w:hyperlink>
      <w:r>
        <w:rPr>
          <w:sz w:val="24"/>
        </w:rPr>
        <w:t xml:space="preserve"> документов, представляемых в исполнительный орган области по управлению имуществом Вологодской области и необходимых для принятия решения о согласовании передачи в аренду имущества Вологодской области путем проведения торгов, согласно приложению 2 к приказу.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14" w:tooltip="Приказ Департамента имущественных отношений Вологодской области от 11.07.2024 N 61-н &quot;О внесении изменений в приказ Департамента имущественных отношений Вологодской области от 15 января 2013 года N 1н&quot;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Департамента имущественных отношений Вологодской области от 11.07.2024 N 61-н, </w:t>
      </w:r>
      <w:hyperlink w:history="0" r:id="rId15" w:tooltip="Приказ Министерства имущественных отношений и градостроительной деятельности Вологодской области от 29.01.2025 N 21-н &quot;О внесении изменений в приказ Департамента имущественных отношений Вологодской области от 15 января 2013 года N 1н&quot;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Министерства имущественных отношений и градостроительной деятельности Вологодской области от 29.01.2025 N 21-н)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 Установить, что настоящий приказ применяется в целях принятия решения о согласовании размещения оборудования на имуществе, находящемся в собственности Вологодской области.</w:t>
      </w:r>
    </w:p>
    <w:p>
      <w:pPr>
        <w:pStyle w:val="0"/>
        <w:jc w:val="both"/>
      </w:pPr>
      <w:r>
        <w:rPr>
          <w:sz w:val="24"/>
        </w:rPr>
        <w:t xml:space="preserve">(п. 3 введен </w:t>
      </w:r>
      <w:hyperlink w:history="0" r:id="rId16" w:tooltip="Приказ Департамента имущественных отношений Вологодской области от 26.06.2020 N 56-н &quot;О внесении изменений в приказ Департамента имущественных отношений Вологодской области от 15 января 2013 года N 1н&quot; (вместе с &quot;Перечнем документов, представляемых в Департамент имущественных отношений Вологодской области и необходимых для принятия решения о согласовании передачи в аренду имущества Вологодской области&quot;, &quot;Перечнем документов, представляемых в Департамент имущественных отношений Вологодской области и необходи {КонсультантПлюс}">
        <w:r>
          <w:rPr>
            <w:sz w:val="24"/>
            <w:color w:val="0000ff"/>
          </w:rPr>
          <w:t xml:space="preserve">приказом</w:t>
        </w:r>
      </w:hyperlink>
      <w:r>
        <w:rPr>
          <w:sz w:val="24"/>
        </w:rPr>
        <w:t xml:space="preserve"> Департамента имущественных отношений Вологодской области от 26.06.2020 N 56-н)</w:t>
      </w:r>
    </w:p>
    <w:bookmarkStart w:id="24" w:name="P24"/>
    <w:bookmarkEnd w:id="24"/>
    <w:p>
      <w:pPr>
        <w:pStyle w:val="0"/>
        <w:spacing w:before="240" w:line-rule="auto"/>
        <w:ind w:firstLine="540"/>
        <w:jc w:val="both"/>
      </w:pPr>
      <w:hyperlink w:history="0" r:id="rId17" w:tooltip="Приказ Департамента имущественных отношений Вологодской области от 26.06.2020 N 56-н &quot;О внесении изменений в приказ Департамента имущественных отношений Вологодской области от 15 января 2013 года N 1н&quot; (вместе с &quot;Перечнем документов, представляемых в Департамент имущественных отношений Вологодской области и необходимых для принятия решения о согласовании передачи в аренду имущества Вологодской области&quot;, &quot;Перечнем документов, представляемых в Департамент имущественных отношений Вологодской области и необходи {КонсультантПлюс}">
        <w:r>
          <w:rPr>
            <w:sz w:val="24"/>
            <w:color w:val="0000ff"/>
          </w:rPr>
          <w:t xml:space="preserve">4</w:t>
        </w:r>
      </w:hyperlink>
      <w:r>
        <w:rPr>
          <w:sz w:val="24"/>
        </w:rPr>
        <w:t xml:space="preserve">. Отделу аренды управления государственного имущества Департамента имущественных отношений области (О.Ю. Канискова) обеспечить:</w:t>
      </w:r>
    </w:p>
    <w:p>
      <w:pPr>
        <w:pStyle w:val="0"/>
        <w:spacing w:before="240" w:line-rule="auto"/>
        <w:ind w:firstLine="540"/>
        <w:jc w:val="both"/>
      </w:pPr>
      <w:hyperlink w:history="0" r:id="rId18" w:tooltip="Приказ Департамента имущественных отношений Вологодской области от 26.06.2020 N 56-н &quot;О внесении изменений в приказ Департамента имущественных отношений Вологодской области от 15 января 2013 года N 1н&quot; (вместе с &quot;Перечнем документов, представляемых в Департамент имущественных отношений Вологодской области и необходимых для принятия решения о согласовании передачи в аренду имущества Вологодской области&quot;, &quot;Перечнем документов, представляемых в Департамент имущественных отношений Вологодской области и необходи {КонсультантПлюс}">
        <w:r>
          <w:rPr>
            <w:sz w:val="24"/>
            <w:color w:val="0000ff"/>
          </w:rPr>
          <w:t xml:space="preserve">4.1</w:t>
        </w:r>
      </w:hyperlink>
      <w:r>
        <w:rPr>
          <w:sz w:val="24"/>
        </w:rPr>
        <w:t xml:space="preserve">. публикацию настоящего приказа в областной газете "Красный Север";</w:t>
      </w:r>
    </w:p>
    <w:p>
      <w:pPr>
        <w:pStyle w:val="0"/>
        <w:spacing w:before="240" w:line-rule="auto"/>
        <w:ind w:firstLine="540"/>
        <w:jc w:val="both"/>
      </w:pPr>
      <w:hyperlink w:history="0" r:id="rId19" w:tooltip="Приказ Департамента имущественных отношений Вологодской области от 26.06.2020 N 56-н &quot;О внесении изменений в приказ Департамента имущественных отношений Вологодской области от 15 января 2013 года N 1н&quot; (вместе с &quot;Перечнем документов, представляемых в Департамент имущественных отношений Вологодской области и необходимых для принятия решения о согласовании передачи в аренду имущества Вологодской области&quot;, &quot;Перечнем документов, представляемых в Департамент имущественных отношений Вологодской области и необходи {КонсультантПлюс}">
        <w:r>
          <w:rPr>
            <w:sz w:val="24"/>
            <w:color w:val="0000ff"/>
          </w:rPr>
          <w:t xml:space="preserve">4.2</w:t>
        </w:r>
      </w:hyperlink>
      <w:r>
        <w:rPr>
          <w:sz w:val="24"/>
        </w:rPr>
        <w:t xml:space="preserve">. размещение настоящего приказа на портале Вологодской области и сайте Департамента имущественных отношений области в информационно-телекоммуникационной сети Интернет;</w:t>
      </w:r>
    </w:p>
    <w:p>
      <w:pPr>
        <w:pStyle w:val="0"/>
        <w:spacing w:before="240" w:line-rule="auto"/>
        <w:ind w:firstLine="540"/>
        <w:jc w:val="both"/>
      </w:pPr>
      <w:hyperlink w:history="0" r:id="rId20" w:tooltip="Приказ Департамента имущественных отношений Вологодской области от 26.06.2020 N 56-н &quot;О внесении изменений в приказ Департамента имущественных отношений Вологодской области от 15 января 2013 года N 1н&quot; (вместе с &quot;Перечнем документов, представляемых в Департамент имущественных отношений Вологодской области и необходимых для принятия решения о согласовании передачи в аренду имущества Вологодской области&quot;, &quot;Перечнем документов, представляемых в Департамент имущественных отношений Вологодской области и необходи {КонсультантПлюс}">
        <w:r>
          <w:rPr>
            <w:sz w:val="24"/>
            <w:color w:val="0000ff"/>
          </w:rPr>
          <w:t xml:space="preserve">4.3</w:t>
        </w:r>
      </w:hyperlink>
      <w:r>
        <w:rPr>
          <w:sz w:val="24"/>
        </w:rPr>
        <w:t xml:space="preserve">. направление копий настоящего приказа в прокуратуру Вологодской области и Территориальный орган Министерства юстиции Российской Федерации.</w:t>
      </w:r>
    </w:p>
    <w:p>
      <w:pPr>
        <w:pStyle w:val="0"/>
        <w:spacing w:before="240" w:line-rule="auto"/>
        <w:ind w:firstLine="540"/>
        <w:jc w:val="both"/>
      </w:pPr>
      <w:hyperlink w:history="0" r:id="rId21" w:tooltip="Приказ Департамента имущественных отношений Вологодской области от 26.06.2020 N 56-н &quot;О внесении изменений в приказ Департамента имущественных отношений Вологодской области от 15 января 2013 года N 1н&quot; (вместе с &quot;Перечнем документов, представляемых в Департамент имущественных отношений Вологодской области и необходимых для принятия решения о согласовании передачи в аренду имущества Вологодской области&quot;, &quot;Перечнем документов, представляемых в Департамент имущественных отношений Вологодской области и необходи {КонсультантПлюс}">
        <w:r>
          <w:rPr>
            <w:sz w:val="24"/>
            <w:color w:val="0000ff"/>
          </w:rPr>
          <w:t xml:space="preserve">5</w:t>
        </w:r>
      </w:hyperlink>
      <w:r>
        <w:rPr>
          <w:sz w:val="24"/>
        </w:rPr>
        <w:t xml:space="preserve">. Контроль за исполнением </w:t>
      </w:r>
      <w:hyperlink w:history="0" w:anchor="P24" w:tooltip="4. Отделу аренды управления государственного имущества Департамента имущественных отношений области (О.Ю. Канискова) обеспечить:">
        <w:r>
          <w:rPr>
            <w:sz w:val="24"/>
            <w:color w:val="0000ff"/>
          </w:rPr>
          <w:t xml:space="preserve">пункта 3</w:t>
        </w:r>
      </w:hyperlink>
      <w:r>
        <w:rPr>
          <w:sz w:val="24"/>
        </w:rPr>
        <w:t xml:space="preserve"> настоящего приказа возложить на начальника управления государственного имущества В.С. Шиляеву.</w:t>
      </w:r>
    </w:p>
    <w:p>
      <w:pPr>
        <w:pStyle w:val="0"/>
        <w:spacing w:before="240" w:line-rule="auto"/>
        <w:ind w:firstLine="540"/>
        <w:jc w:val="both"/>
      </w:pPr>
      <w:hyperlink w:history="0" r:id="rId22" w:tooltip="Приказ Департамента имущественных отношений Вологодской области от 26.06.2020 N 56-н &quot;О внесении изменений в приказ Департамента имущественных отношений Вологодской области от 15 января 2013 года N 1н&quot; (вместе с &quot;Перечнем документов, представляемых в Департамент имущественных отношений Вологодской области и необходимых для принятия решения о согласовании передачи в аренду имущества Вологодской области&quot;, &quot;Перечнем документов, представляемых в Департамент имущественных отношений Вологодской области и необходи {КонсультантПлюс}">
        <w:r>
          <w:rPr>
            <w:sz w:val="24"/>
            <w:color w:val="0000ff"/>
          </w:rPr>
          <w:t xml:space="preserve">6</w:t>
        </w:r>
      </w:hyperlink>
      <w:r>
        <w:rPr>
          <w:sz w:val="24"/>
        </w:rPr>
        <w:t xml:space="preserve">. Настоящее распоряжение вступает в силу по истечении 10 дней с даты его официального опубликования.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Начальник Департамента</w:t>
      </w:r>
    </w:p>
    <w:p>
      <w:pPr>
        <w:pStyle w:val="0"/>
        <w:jc w:val="right"/>
      </w:pPr>
      <w:r>
        <w:rPr>
          <w:sz w:val="24"/>
        </w:rPr>
        <w:t xml:space="preserve">Л.В.БАЛАЕВА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0"/>
        <w:jc w:val="right"/>
      </w:pPr>
      <w:r>
        <w:rPr>
          <w:sz w:val="24"/>
        </w:rPr>
        <w:t xml:space="preserve">Приложение 1</w:t>
      </w:r>
    </w:p>
    <w:p>
      <w:pPr>
        <w:pStyle w:val="0"/>
        <w:jc w:val="right"/>
      </w:pPr>
      <w:r>
        <w:rPr>
          <w:sz w:val="24"/>
        </w:rPr>
        <w:t xml:space="preserve">к Приказу</w:t>
      </w:r>
    </w:p>
    <w:p>
      <w:pPr>
        <w:pStyle w:val="0"/>
        <w:jc w:val="right"/>
      </w:pPr>
      <w:r>
        <w:rPr>
          <w:sz w:val="24"/>
        </w:rPr>
        <w:t xml:space="preserve">Департамента имущественных отношений</w:t>
      </w:r>
    </w:p>
    <w:p>
      <w:pPr>
        <w:pStyle w:val="0"/>
        <w:jc w:val="right"/>
      </w:pPr>
      <w:r>
        <w:rPr>
          <w:sz w:val="24"/>
        </w:rPr>
        <w:t xml:space="preserve">Вологодской области</w:t>
      </w:r>
    </w:p>
    <w:p>
      <w:pPr>
        <w:pStyle w:val="0"/>
        <w:jc w:val="right"/>
      </w:pPr>
      <w:r>
        <w:rPr>
          <w:sz w:val="24"/>
        </w:rPr>
        <w:t xml:space="preserve">от 15 января 2013 г. N 1н</w:t>
      </w:r>
    </w:p>
    <w:p>
      <w:pPr>
        <w:pStyle w:val="0"/>
        <w:jc w:val="both"/>
      </w:pPr>
      <w:r>
        <w:rPr>
          <w:sz w:val="24"/>
        </w:rPr>
      </w:r>
    </w:p>
    <w:bookmarkStart w:id="44" w:name="P44"/>
    <w:bookmarkEnd w:id="44"/>
    <w:p>
      <w:pPr>
        <w:pStyle w:val="2"/>
        <w:jc w:val="center"/>
      </w:pPr>
      <w:r>
        <w:rPr>
          <w:sz w:val="24"/>
        </w:rPr>
        <w:t xml:space="preserve">ПЕРЕЧЕНЬ</w:t>
      </w:r>
    </w:p>
    <w:p>
      <w:pPr>
        <w:pStyle w:val="2"/>
        <w:jc w:val="center"/>
      </w:pPr>
      <w:r>
        <w:rPr>
          <w:sz w:val="24"/>
        </w:rPr>
        <w:t xml:space="preserve">ДОКУМЕНТОВ, ПРЕДСТАВЛЯЕМЫХ В ИСПОЛНИТЕЛЬНЫЙ ОРГАН ОБЛАСТИ</w:t>
      </w:r>
    </w:p>
    <w:p>
      <w:pPr>
        <w:pStyle w:val="2"/>
        <w:jc w:val="center"/>
      </w:pPr>
      <w:r>
        <w:rPr>
          <w:sz w:val="24"/>
        </w:rPr>
        <w:t xml:space="preserve">ПО УПРАВЛЕНИЮ ИМУЩЕСТВОМ ВОЛОГОДСКОЙ ОБЛАСТИ И НЕОБХОДИМЫХ</w:t>
      </w:r>
    </w:p>
    <w:p>
      <w:pPr>
        <w:pStyle w:val="2"/>
        <w:jc w:val="center"/>
      </w:pPr>
      <w:r>
        <w:rPr>
          <w:sz w:val="24"/>
        </w:rPr>
        <w:t xml:space="preserve">ДЛЯ ПРИНЯТИЯ РЕШЕНИЯ О СОГЛАСОВАНИИ ПЕРЕДАЧИ В АРЕНДУ</w:t>
      </w:r>
    </w:p>
    <w:p>
      <w:pPr>
        <w:pStyle w:val="2"/>
        <w:jc w:val="center"/>
      </w:pPr>
      <w:r>
        <w:rPr>
          <w:sz w:val="24"/>
        </w:rPr>
        <w:t xml:space="preserve">ИМУЩЕСТВА ВОЛОГОДСКОЙ ОБЛАСТИ БЕЗ ПРОВЕДЕНИЯ ТОРГОВ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приказов Департамента имущественных отношений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26.06.2020 </w:t>
            </w:r>
            <w:hyperlink w:history="0" r:id="rId23" w:tooltip="Приказ Департамента имущественных отношений Вологодской области от 26.06.2020 N 56-н &quot;О внесении изменений в приказ Департамента имущественных отношений Вологодской области от 15 января 2013 года N 1н&quot; (вместе с &quot;Перечнем документов, представляемых в Департамент имущественных отношений Вологодской области и необходимых для принятия решения о согласовании передачи в аренду имущества Вологодской области&quot;, &quot;Перечнем документов, представляемых в Департамент имущественных отношений Вологодской области и необходи {КонсультантПлюс}">
              <w:r>
                <w:rPr>
                  <w:sz w:val="24"/>
                  <w:color w:val="0000ff"/>
                </w:rPr>
                <w:t xml:space="preserve">N 56-н</w:t>
              </w:r>
            </w:hyperlink>
            <w:r>
              <w:rPr>
                <w:sz w:val="24"/>
                <w:color w:val="392c69"/>
              </w:rPr>
              <w:t xml:space="preserve">, от 11.07.2024 </w:t>
            </w:r>
            <w:hyperlink w:history="0" r:id="rId24" w:tooltip="Приказ Департамента имущественных отношений Вологодской области от 11.07.2024 N 61-н &quot;О внесении изменений в приказ Департамента имущественных отношений Вологодской области от 15 января 2013 года N 1н&quot; {КонсультантПлюс}">
              <w:r>
                <w:rPr>
                  <w:sz w:val="24"/>
                  <w:color w:val="0000ff"/>
                </w:rPr>
                <w:t xml:space="preserve">N 61-н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hyperlink w:history="0" r:id="rId25" w:tooltip="Приказ Министерства имущественных отношений и градостроительной деятельности Вологодской области от 29.01.2025 N 21-н &quot;О внесении изменений в приказ Департамента имущественных отношений Вологодской области от 15 января 2013 года N 1н&quot; {КонсультантПлюс}">
              <w:r>
                <w:rPr>
                  <w:sz w:val="24"/>
                  <w:color w:val="0000ff"/>
                </w:rPr>
                <w:t xml:space="preserve">приказа</w:t>
              </w:r>
            </w:hyperlink>
            <w:r>
              <w:rPr>
                <w:sz w:val="24"/>
                <w:color w:val="392c69"/>
              </w:rPr>
              <w:t xml:space="preserve"> Министерства имущественных отношений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и градостроительной деятельности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29.01.2025 N 21-н)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1. Письменное обращение государственной организации Вологодской области, за которой имущество закреплено на праве хозяйственного ведения или оперативного управления о согласовании передачи в аренду имущества Вологодской области.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обращении указываются: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наименование юридического или физического лица, в том числе индивидуального предпринимателя, претендующего на получение имущества в аренду;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ИНН - для юридического лица и индивидуального предпринимателя; сведения, идентифицирующие объект аренды: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 для недвижимого имущества: адрес, площадь (протяженность), номер(а) помещения(й) по плану технического (кадастрового) паспорта на здание (в случае передачи в аренду части здания);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 для движимого имущества: перечень имущества с указанием его инвентарных номеров и балансовой стоимости;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цель использования имущества; срок предоставления;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информация об отсутствии у юридического или физического лица, в том числе индивидуального предпринимателя, претендующего на получение имущества в аренду, задолженности по арендной плате по ранее заключенному договору аренды, начисленным неустойкам (штрафам, пеням) в размере, превышающем размер арендной платы за более чем один период платежа, установленный договором аренды (в случае согласования передачи в аренду имущества на основании </w:t>
      </w:r>
      <w:hyperlink w:history="0" r:id="rId26" w:tooltip="Федеральный закон от 26.07.2006 N 135-ФЗ (ред. от 14.10.2024) &quot;О защите конкуренции&quot; {КонсультантПлюс}">
        <w:r>
          <w:rPr>
            <w:sz w:val="24"/>
            <w:color w:val="0000ff"/>
          </w:rPr>
          <w:t xml:space="preserve">части 9 статьи 17.1</w:t>
        </w:r>
      </w:hyperlink>
      <w:r>
        <w:rPr>
          <w:sz w:val="24"/>
        </w:rPr>
        <w:t xml:space="preserve"> Федерального закона от 26 июля 2006 года N 135-ФЗ "О защите конкуренции").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 Письменное обращение исполнительного органа области, осуществляющего функции и полномочия учредителя автономного учреждения (далее - учредитель), о предоставлении автономным учреждением недвижимого и (или) особо ценного движимого имущества, закрепленного за ним учредителем или приобретенного автономным учреждением за счет средств, выделенных ему учредителем на приобретение этого имущества, в аренду, основанное на рекомендациях наблюдательного совета автономного учреждения &lt;*&gt; на совершение данной сделки.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27" w:tooltip="Приказ Министерства имущественных отношений и градостроительной деятельности Вологодской области от 29.01.2025 N 21-н &quot;О внесении изменений в приказ Департамента имущественных отношений Вологодской области от 15 января 2013 года N 1н&quot;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Министерства имущественных отношений и градостроительной деятельности Вологодской области от 29.01.2025 N 21-н)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&lt;*&gt; За исключением случаев согласования передачи в аренду имущества автономных учреждений области, действующих в сфере культуры, учредителем которых в соответствии со </w:t>
      </w:r>
      <w:hyperlink w:history="0" r:id="rId28" w:tooltip="&quot;Основы законодательства Российской Федерации о культуре&quot; (утв. ВС РФ 09.10.1992 N 3612-1) (ред. от 24.06.2025) {КонсультантПлюс}">
        <w:r>
          <w:rPr>
            <w:sz w:val="24"/>
            <w:color w:val="0000ff"/>
          </w:rPr>
          <w:t xml:space="preserve">статьей 41.1</w:t>
        </w:r>
      </w:hyperlink>
      <w:r>
        <w:rPr>
          <w:sz w:val="24"/>
        </w:rPr>
        <w:t xml:space="preserve"> Основ законодательства Российской Федерации о культуре принято решение об упразднении наблюдательного совета.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Письменное согласование органа исполнительной государственной власти области, осуществляющего функции и полномочия учредителя бюджетного учреждения, о предоставлении бюджетным учреждением недвижимого и (или) особо ценного движимого имущества в аренду.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Письменное согласование органа исполнительной государственной власти области, осуществляющего функции и полномочия учредителя казенного учреждения, о предоставлении казенным учреждением недвижимого и (или) движимого имущества в аренду.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 Копия рекомендаций наблюдательного совета автономного учреждения области, выданных по результатам рассмотрения предложения руководителя автономного учреждения по совершению сделки по распоряжению имуществом, в случае обращения автономного учреждения области за согласованием передачи в аренду &lt;*&gt;.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&lt;*&gt; За исключением случаев согласования передачи в аренду имущества автономных учреждений области, действующих в сфере культуры, учредителем которых в соответствии со </w:t>
      </w:r>
      <w:hyperlink w:history="0" r:id="rId29" w:tooltip="&quot;Основы законодательства Российской Федерации о культуре&quot; (утв. ВС РФ 09.10.1992 N 3612-1) (ред. от 24.06.2025) {КонсультантПлюс}">
        <w:r>
          <w:rPr>
            <w:sz w:val="24"/>
            <w:color w:val="0000ff"/>
          </w:rPr>
          <w:t xml:space="preserve">статьей 41.1</w:t>
        </w:r>
      </w:hyperlink>
      <w:r>
        <w:rPr>
          <w:sz w:val="24"/>
        </w:rPr>
        <w:t xml:space="preserve"> Основ законодательства Российской Федерации о культуре принято решение об упразднении наблюдательного совета.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4. Копия оценки последствий заключения договора аренды для обеспечения жизнедеятельности, образования, развития, отдыха и оздоровления детей, оказания им медицинской помощи, профилактики заболеваний у детей, их социальной защиты и социального обслуживания, проведенной исполнительным органом области, осуществляющим функции и полномочия учредителя государственного учреждения области, являющегося объектом социальной инфраструктуры для детей.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30" w:tooltip="Приказ Министерства имущественных отношений и градостроительной деятельности Вологодской области от 29.01.2025 N 21-н &quot;О внесении изменений в приказ Департамента имущественных отношений Вологодской области от 15 января 2013 года N 1н&quot;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Министерства имущественных отношений и градостроительной деятельности Вологодской области от 29.01.2025 N 21-н)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5. Копия письменного обращения юридического или физического лица, в том числе индивидуального предпринимателя, о передаче в аренду имущества Вологодской области в адрес государственной организации Вологодской области, за которой данное имущество закреплено на праве хозяйственного ведения или оперативного управления.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6. Копии учредительных документов юридического лица, претендующего на получение имущества в аренду.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7. Копия документа, подтверждающего полномочия представителя юридического лица, претендующего на получение имущества в аренду (в случае подписания обращения о передаче в аренду имущества представителем юридического лица).</w:t>
      </w:r>
    </w:p>
    <w:bookmarkStart w:id="80" w:name="P80"/>
    <w:bookmarkEnd w:id="80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8. Копия документа, удостоверяющего личность физического лица, в том числе индивидуального предпринимателя, претендующего на получение имущества в аренду (в случае обращения за согласованием передачи в аренду имущества казенного учреждения области).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9. Копия плана из технического или кадастрового паспорта на здание с указанием передаваемых помещений (при передаче в аренду нежилых помещений).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10. Копия отчета независимого оценщика об определении рыночной стоимости размера арендной платы за пользование объектом аренды в соответствии с Федеральным </w:t>
      </w:r>
      <w:hyperlink w:history="0" r:id="rId31" w:tooltip="Федеральный закон от 29.07.1998 N 135-ФЗ (ред. от 14.02.2024) &quot;Об оценочной деятельности в Российской Федерации&quot; {КонсультантПлюс}">
        <w:r>
          <w:rPr>
            <w:sz w:val="24"/>
            <w:color w:val="0000ff"/>
          </w:rPr>
          <w:t xml:space="preserve">законом</w:t>
        </w:r>
      </w:hyperlink>
      <w:r>
        <w:rPr>
          <w:sz w:val="24"/>
        </w:rPr>
        <w:t xml:space="preserve"> от 29 июля 1998 года N 135-ФЗ "Об оценочной деятельности в Российской Федерации".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11. Документы, подтверждающие соответствие юридического или физического лица, претендующего на получение имущества в аренду, условиям, предусмотренным </w:t>
      </w:r>
      <w:hyperlink w:history="0" r:id="rId32" w:tooltip="Федеральный закон от 26.07.2006 N 135-ФЗ (ред. от 14.10.2024) &quot;О защите конкуренции&quot; {КонсультантПлюс}">
        <w:r>
          <w:rPr>
            <w:sz w:val="24"/>
            <w:color w:val="0000ff"/>
          </w:rPr>
          <w:t xml:space="preserve">пунктами 5</w:t>
        </w:r>
      </w:hyperlink>
      <w:r>
        <w:rPr>
          <w:sz w:val="24"/>
        </w:rPr>
        <w:t xml:space="preserve">, </w:t>
      </w:r>
      <w:hyperlink w:history="0" r:id="rId33" w:tooltip="Федеральный закон от 26.07.2006 N 135-ФЗ (ред. от 14.10.2024) &quot;О защите конкуренции&quot; {КонсультантПлюс}">
        <w:r>
          <w:rPr>
            <w:sz w:val="24"/>
            <w:color w:val="0000ff"/>
          </w:rPr>
          <w:t xml:space="preserve">6</w:t>
        </w:r>
      </w:hyperlink>
      <w:r>
        <w:rPr>
          <w:sz w:val="24"/>
        </w:rPr>
        <w:t xml:space="preserve">, </w:t>
      </w:r>
      <w:hyperlink w:history="0" r:id="rId34" w:tooltip="Федеральный закон от 26.07.2006 N 135-ФЗ (ред. от 14.10.2024) &quot;О защите конкуренции&quot; {КонсультантПлюс}">
        <w:r>
          <w:rPr>
            <w:sz w:val="24"/>
            <w:color w:val="0000ff"/>
          </w:rPr>
          <w:t xml:space="preserve">8</w:t>
        </w:r>
      </w:hyperlink>
      <w:r>
        <w:rPr>
          <w:sz w:val="24"/>
        </w:rPr>
        <w:t xml:space="preserve">, </w:t>
      </w:r>
      <w:hyperlink w:history="0" r:id="rId35" w:tooltip="Федеральный закон от 26.07.2006 N 135-ФЗ (ред. от 14.10.2024) &quot;О защите конкуренции&quot; {КонсультантПлюс}">
        <w:r>
          <w:rPr>
            <w:sz w:val="24"/>
            <w:color w:val="0000ff"/>
          </w:rPr>
          <w:t xml:space="preserve">10 части 1</w:t>
        </w:r>
      </w:hyperlink>
      <w:r>
        <w:rPr>
          <w:sz w:val="24"/>
        </w:rPr>
        <w:t xml:space="preserve">, </w:t>
      </w:r>
      <w:hyperlink w:history="0" r:id="rId36" w:tooltip="Федеральный закон от 26.07.2006 N 135-ФЗ (ред. от 14.10.2024) &quot;О защите конкуренции&quot; {КонсультантПлюс}">
        <w:r>
          <w:rPr>
            <w:sz w:val="24"/>
            <w:color w:val="0000ff"/>
          </w:rPr>
          <w:t xml:space="preserve">пунктом 1 части 3.2 статьи 17(1)</w:t>
        </w:r>
      </w:hyperlink>
      <w:r>
        <w:rPr>
          <w:sz w:val="24"/>
        </w:rPr>
        <w:t xml:space="preserve"> Федерального закона от 26 июля 2006 года N 135-ФЗ "О защите конкуренции" и предоставляющим право на заключение договора аренды имущества без проведения торгов (конкурса или аукциона) на право заключения такого договора.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12. Документы, подтверждающие соблюдение порядка, предусмотренного </w:t>
      </w:r>
      <w:hyperlink w:history="0" r:id="rId37" w:tooltip="Федеральный закон от 26.07.2006 N 135-ФЗ (ред. от 14.10.2024) &quot;О защите конкуренции&quot; {КонсультантПлюс}">
        <w:r>
          <w:rPr>
            <w:sz w:val="24"/>
            <w:color w:val="0000ff"/>
          </w:rPr>
          <w:t xml:space="preserve">частями 3.5</w:t>
        </w:r>
      </w:hyperlink>
      <w:r>
        <w:rPr>
          <w:sz w:val="24"/>
        </w:rPr>
        <w:t xml:space="preserve">, </w:t>
      </w:r>
      <w:hyperlink w:history="0" r:id="rId38" w:tooltip="Федеральный закон от 26.07.2006 N 135-ФЗ (ред. от 14.10.2024) &quot;О защите конкуренции&quot; {КонсультантПлюс}">
        <w:r>
          <w:rPr>
            <w:sz w:val="24"/>
            <w:color w:val="0000ff"/>
          </w:rPr>
          <w:t xml:space="preserve">3.6 статьи 17(1)</w:t>
        </w:r>
      </w:hyperlink>
      <w:r>
        <w:rPr>
          <w:sz w:val="24"/>
        </w:rPr>
        <w:t xml:space="preserve"> Федерального закона от 26 июля 2006 года N 135-ФЗ "О защите конкуренции".</w:t>
      </w:r>
    </w:p>
    <w:p>
      <w:pPr>
        <w:pStyle w:val="0"/>
        <w:jc w:val="both"/>
      </w:pPr>
      <w:r>
        <w:rPr>
          <w:sz w:val="24"/>
        </w:rPr>
        <w:t xml:space="preserve">(п. 12 введен </w:t>
      </w:r>
      <w:hyperlink w:history="0" r:id="rId39" w:tooltip="Приказ Департамента имущественных отношений Вологодской области от 11.07.2024 N 61-н &quot;О внесении изменений в приказ Департамента имущественных отношений Вологодской области от 15 января 2013 года N 1н&quot; {КонсультантПлюс}">
        <w:r>
          <w:rPr>
            <w:sz w:val="24"/>
            <w:color w:val="0000ff"/>
          </w:rPr>
          <w:t xml:space="preserve">приказом</w:t>
        </w:r>
      </w:hyperlink>
      <w:r>
        <w:rPr>
          <w:sz w:val="24"/>
        </w:rPr>
        <w:t xml:space="preserve"> Департамента имущественных отношений Вологодской области от 11.07.2024 N 61-н)</w:t>
      </w:r>
    </w:p>
    <w:p>
      <w:pPr>
        <w:pStyle w:val="0"/>
        <w:spacing w:before="240" w:line-rule="auto"/>
        <w:ind w:firstLine="540"/>
        <w:jc w:val="both"/>
      </w:pPr>
      <w:hyperlink w:history="0" r:id="rId40" w:tooltip="Приказ Департамента имущественных отношений Вологодской области от 11.07.2024 N 61-н &quot;О внесении изменений в приказ Департамента имущественных отношений Вологодской области от 15 января 2013 года N 1н&quot; {КонсультантПлюс}">
        <w:r>
          <w:rPr>
            <w:sz w:val="24"/>
            <w:color w:val="0000ff"/>
          </w:rPr>
          <w:t xml:space="preserve">13</w:t>
        </w:r>
      </w:hyperlink>
      <w:r>
        <w:rPr>
          <w:sz w:val="24"/>
        </w:rPr>
        <w:t xml:space="preserve">. Обоснование необходимости совершения государственной организацией Вологодской области предполагаемого юридически значимого действия, в том числе информация об отсутствии заявлений от иных лиц на получение имущества в аренду.</w:t>
      </w:r>
    </w:p>
    <w:p>
      <w:pPr>
        <w:pStyle w:val="0"/>
        <w:spacing w:before="240" w:line-rule="auto"/>
        <w:ind w:firstLine="540"/>
        <w:jc w:val="both"/>
      </w:pPr>
      <w:hyperlink w:history="0" r:id="rId41" w:tooltip="Приказ Департамента имущественных отношений Вологодской области от 11.07.2024 N 61-н &quot;О внесении изменений в приказ Департамента имущественных отношений Вологодской области от 15 января 2013 года N 1н&quot; {КонсультантПлюс}">
        <w:r>
          <w:rPr>
            <w:sz w:val="24"/>
            <w:color w:val="0000ff"/>
          </w:rPr>
          <w:t xml:space="preserve">14</w:t>
        </w:r>
      </w:hyperlink>
      <w:r>
        <w:rPr>
          <w:sz w:val="24"/>
        </w:rPr>
        <w:t xml:space="preserve">. Согласие на обработку персональных данных от физического лица, указанного в </w:t>
      </w:r>
      <w:hyperlink w:history="0" w:anchor="P80" w:tooltip="8. Копия документа, удостоверяющего личность физического лица, в том числе индивидуального предпринимателя, претендующего на получение имущества в аренду (в случае обращения за согласованием передачи в аренду имущества казенного учреждения области).">
        <w:r>
          <w:rPr>
            <w:sz w:val="24"/>
            <w:color w:val="0000ff"/>
          </w:rPr>
          <w:t xml:space="preserve">пункте 8</w:t>
        </w:r>
      </w:hyperlink>
      <w:r>
        <w:rPr>
          <w:sz w:val="24"/>
        </w:rPr>
        <w:t xml:space="preserve"> Перечня.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0"/>
        <w:jc w:val="right"/>
      </w:pPr>
      <w:r>
        <w:rPr>
          <w:sz w:val="24"/>
        </w:rPr>
        <w:t xml:space="preserve">Приложение 2</w:t>
      </w:r>
    </w:p>
    <w:p>
      <w:pPr>
        <w:pStyle w:val="0"/>
        <w:jc w:val="right"/>
      </w:pPr>
      <w:r>
        <w:rPr>
          <w:sz w:val="24"/>
        </w:rPr>
        <w:t xml:space="preserve">к Приказу</w:t>
      </w:r>
    </w:p>
    <w:p>
      <w:pPr>
        <w:pStyle w:val="0"/>
        <w:jc w:val="right"/>
      </w:pPr>
      <w:r>
        <w:rPr>
          <w:sz w:val="24"/>
        </w:rPr>
        <w:t xml:space="preserve">Департамента имущественных отношений</w:t>
      </w:r>
    </w:p>
    <w:p>
      <w:pPr>
        <w:pStyle w:val="0"/>
        <w:jc w:val="right"/>
      </w:pPr>
      <w:r>
        <w:rPr>
          <w:sz w:val="24"/>
        </w:rPr>
        <w:t xml:space="preserve">Вологодской области</w:t>
      </w:r>
    </w:p>
    <w:p>
      <w:pPr>
        <w:pStyle w:val="0"/>
        <w:jc w:val="right"/>
      </w:pPr>
      <w:r>
        <w:rPr>
          <w:sz w:val="24"/>
        </w:rPr>
        <w:t xml:space="preserve">от 15 января 2013 г. N 1н</w:t>
      </w:r>
    </w:p>
    <w:p>
      <w:pPr>
        <w:pStyle w:val="0"/>
        <w:jc w:val="both"/>
      </w:pPr>
      <w:r>
        <w:rPr>
          <w:sz w:val="24"/>
        </w:rPr>
      </w:r>
    </w:p>
    <w:bookmarkStart w:id="99" w:name="P99"/>
    <w:bookmarkEnd w:id="99"/>
    <w:p>
      <w:pPr>
        <w:pStyle w:val="2"/>
        <w:jc w:val="center"/>
      </w:pPr>
      <w:r>
        <w:rPr>
          <w:sz w:val="24"/>
        </w:rPr>
        <w:t xml:space="preserve">ПЕРЕЧЕНЬ</w:t>
      </w:r>
    </w:p>
    <w:p>
      <w:pPr>
        <w:pStyle w:val="2"/>
        <w:jc w:val="center"/>
      </w:pPr>
      <w:r>
        <w:rPr>
          <w:sz w:val="24"/>
        </w:rPr>
        <w:t xml:space="preserve">ДОКУМЕНТОВ, ПРЕДСТАВЛЯЕМЫХ В ИСПОЛНИТЕЛЬНЫЙ ОРГАН ОБЛАСТИ</w:t>
      </w:r>
    </w:p>
    <w:p>
      <w:pPr>
        <w:pStyle w:val="2"/>
        <w:jc w:val="center"/>
      </w:pPr>
      <w:r>
        <w:rPr>
          <w:sz w:val="24"/>
        </w:rPr>
        <w:t xml:space="preserve">ПО УПРАВЛЕНИЮ ИМУЩЕСТВОМ ВОЛОГОДСКОЙ ОБЛАСТИ И НЕОБХОДИМЫХ</w:t>
      </w:r>
    </w:p>
    <w:p>
      <w:pPr>
        <w:pStyle w:val="2"/>
        <w:jc w:val="center"/>
      </w:pPr>
      <w:r>
        <w:rPr>
          <w:sz w:val="24"/>
        </w:rPr>
        <w:t xml:space="preserve">ДЛЯ ПРИНЯТИЯ РЕШЕНИЯ О СОГЛАСОВАНИИ ПЕРЕДАЧИ В АРЕНДУ</w:t>
      </w:r>
    </w:p>
    <w:p>
      <w:pPr>
        <w:pStyle w:val="2"/>
        <w:jc w:val="center"/>
      </w:pPr>
      <w:r>
        <w:rPr>
          <w:sz w:val="24"/>
        </w:rPr>
        <w:t xml:space="preserve">ИМУЩЕСТВА ВОЛОГОДСКОЙ ОБЛАСТИ ПУТЕМ ПРОВЕДЕНИЯ ТОРГОВ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(введен </w:t>
            </w:r>
            <w:hyperlink w:history="0" r:id="rId42" w:tooltip="Приказ Департамента имущественных отношений Вологодской области от 26.06.2020 N 56-н &quot;О внесении изменений в приказ Департамента имущественных отношений Вологодской области от 15 января 2013 года N 1н&quot; (вместе с &quot;Перечнем документов, представляемых в Департамент имущественных отношений Вологодской области и необходимых для принятия решения о согласовании передачи в аренду имущества Вологодской области&quot;, &quot;Перечнем документов, представляемых в Департамент имущественных отношений Вологодской области и необходи {КонсультантПлюс}">
              <w:r>
                <w:rPr>
                  <w:sz w:val="24"/>
                  <w:color w:val="0000ff"/>
                </w:rPr>
                <w:t xml:space="preserve">приказом</w:t>
              </w:r>
            </w:hyperlink>
            <w:r>
              <w:rPr>
                <w:sz w:val="24"/>
                <w:color w:val="392c69"/>
              </w:rPr>
              <w:t xml:space="preserve"> Департамента имущественных отношений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26.06.2020 N 56-н;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в ред. </w:t>
            </w:r>
            <w:hyperlink w:history="0" r:id="rId43" w:tooltip="Приказ Департамента имущественных отношений Вологодской области от 11.07.2024 N 61-н &quot;О внесении изменений в приказ Департамента имущественных отношений Вологодской области от 15 января 2013 года N 1н&quot; {КонсультантПлюс}">
              <w:r>
                <w:rPr>
                  <w:sz w:val="24"/>
                  <w:color w:val="0000ff"/>
                </w:rPr>
                <w:t xml:space="preserve">приказа</w:t>
              </w:r>
            </w:hyperlink>
            <w:r>
              <w:rPr>
                <w:sz w:val="24"/>
                <w:color w:val="392c69"/>
              </w:rPr>
              <w:t xml:space="preserve"> Департамента имущественных отношений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11.07.2024 N 61-н,</w:t>
            </w:r>
          </w:p>
          <w:p>
            <w:pPr>
              <w:pStyle w:val="0"/>
              <w:jc w:val="center"/>
            </w:pPr>
            <w:hyperlink w:history="0" r:id="rId44" w:tooltip="Приказ Министерства имущественных отношений и градостроительной деятельности Вологодской области от 29.01.2025 N 21-н &quot;О внесении изменений в приказ Департамента имущественных отношений Вологодской области от 15 января 2013 года N 1н&quot; {КонсультантПлюс}">
              <w:r>
                <w:rPr>
                  <w:sz w:val="24"/>
                  <w:color w:val="0000ff"/>
                </w:rPr>
                <w:t xml:space="preserve">приказа</w:t>
              </w:r>
            </w:hyperlink>
            <w:r>
              <w:rPr>
                <w:sz w:val="24"/>
                <w:color w:val="392c69"/>
              </w:rPr>
              <w:t xml:space="preserve"> Министерства имущественных отношений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и градостроительной деятельности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29.01.2025 N 21-н)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1. Письменное обращение государственной организации Вологодской области, за которой имущество закреплено на праве хозяйственного ведения или оперативного управления о согласовании передачи в аренду имущества Вологодской области путем проведения торгов.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обращении указываются: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сведения, идентифицирующие объект аренды: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для недвижимого имущества: адрес, площадь (протяженность), номер(а) помещения(й) по плану технического (кадастрового) паспорта на здание (в случае передачи в аренду части здания);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для движимого имущества: перечень имущества с указанием его инвентарных номеров и балансовой стоимости;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цель использования имущества;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срок предоставления;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количество лотов с обоснованием объединения помещений в один лот (при необходимости).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 Письменное обращение исполнительного органа области, осуществляющего функции и полномочия учредителя автономного учреждения (далее - учредитель), о предоставлении автономным учреждением недвижимого и (или) особо ценного движимого имущества, закрепленного за ним учредителем или приобретенного автономным учреждением за счет средств, выделенных ему учредителем на приобретение этого имущества, в аренду путем проведения торгов, основанное на рекомендациях наблюдательного совета автономного учреждения &lt;*&gt; на совершение данной сделки.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45" w:tooltip="Приказ Министерства имущественных отношений и градостроительной деятельности Вологодской области от 29.01.2025 N 21-н &quot;О внесении изменений в приказ Департамента имущественных отношений Вологодской области от 15 января 2013 года N 1н&quot;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Министерства имущественных отношений и градостроительной деятельности Вологодской области от 29.01.2025 N 21-н)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&lt;*&gt; За исключением случаев согласования передачи в аренду имущества автономных учреждений области, действующих в сфере культуры, учредителем которых в соответствии со </w:t>
      </w:r>
      <w:hyperlink w:history="0" r:id="rId46" w:tooltip="&quot;Основы законодательства Российской Федерации о культуре&quot; (утв. ВС РФ 09.10.1992 N 3612-1) (ред. от 24.06.2025) {КонсультантПлюс}">
        <w:r>
          <w:rPr>
            <w:sz w:val="24"/>
            <w:color w:val="0000ff"/>
          </w:rPr>
          <w:t xml:space="preserve">статьей 41.1</w:t>
        </w:r>
      </w:hyperlink>
      <w:r>
        <w:rPr>
          <w:sz w:val="24"/>
        </w:rPr>
        <w:t xml:space="preserve"> Основ законодательства Российской Федерации о культуре принято решение об упразднении наблюдательного совета.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Письменное согласование органа исполнительной государственной власти области, осуществляющего функции и полномочия учредителя бюджетного учреждения, о предоставлении бюджетным учреждением недвижимого и (или) особо ценного движимого имущества в аренду путем проведения торгов.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Письменное согласование органа исполнительной государственной власти области, осуществляющего функции и полномочия учредителя казенного учреждения, о предоставлении казенным учреждением недвижимого и (или) движимого имущества в аренду путем проведения торгов.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 Копия рекомендаций наблюдательного совета автономного учреждения области, выданных по результатам рассмотрения предложения руководителя автономного учреждения по совершению сделки по распоряжению имуществом, в случае обращения автономного учреждения области за согласованием передачи в аренду &lt;*&gt;.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&lt;*&gt; За исключением случаев согласования передачи в аренду имущества автономных учреждений области, действующих в сфере культуры, учредителем которых в соответствии со </w:t>
      </w:r>
      <w:hyperlink w:history="0" r:id="rId47" w:tooltip="&quot;Основы законодательства Российской Федерации о культуре&quot; (утв. ВС РФ 09.10.1992 N 3612-1) (ред. от 24.06.2025) {КонсультантПлюс}">
        <w:r>
          <w:rPr>
            <w:sz w:val="24"/>
            <w:color w:val="0000ff"/>
          </w:rPr>
          <w:t xml:space="preserve">статьей 41.1</w:t>
        </w:r>
      </w:hyperlink>
      <w:r>
        <w:rPr>
          <w:sz w:val="24"/>
        </w:rPr>
        <w:t xml:space="preserve"> Основ законодательства Российской Федерации о культуре принято решение об упразднении наблюдательного совета.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4. Копия оценки последствий заключения договора аренды для обеспечения жизнедеятельности, образования, развития, отдыха и оздоровления детей, оказания им медицинской помощи, профилактики заболеваний у детей, их социальной защиты и социального обслуживания, проведенной исполнительным органом области, осуществляющим функции и полномочия учредителя государственного учреждения области, являющегося объектом социальной инфраструктуры для детей.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48" w:tooltip="Приказ Министерства имущественных отношений и градостроительной деятельности Вологодской области от 29.01.2025 N 21-н &quot;О внесении изменений в приказ Департамента имущественных отношений Вологодской области от 15 января 2013 года N 1н&quot;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Министерства имущественных отношений и градостроительной деятельности Вологодской области от 29.01.2025 N 21-н)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5. Копия плана из технического или кадастрового паспорта на здание с указанием передаваемых помещений (при передаче в аренду нежилых помещений).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6. Копия отчета независимого оценщика об определении рыночной стоимости размера арендной платы за пользование объектом аренды в соответствии с Федеральным </w:t>
      </w:r>
      <w:hyperlink w:history="0" r:id="rId49" w:tooltip="Федеральный закон от 29.07.1998 N 135-ФЗ (ред. от 14.02.2024) &quot;Об оценочной деятельности в Российской Федерации&quot; {КонсультантПлюс}">
        <w:r>
          <w:rPr>
            <w:sz w:val="24"/>
            <w:color w:val="0000ff"/>
          </w:rPr>
          <w:t xml:space="preserve">законом</w:t>
        </w:r>
      </w:hyperlink>
      <w:r>
        <w:rPr>
          <w:sz w:val="24"/>
        </w:rPr>
        <w:t xml:space="preserve"> от 29 июля 1998 года N 135-ФЗ "Об оценочной деятельности в Российской Федерации".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7. Обоснование необходимости совершения государственной организацией Вологодской области предполагаемого юридически значимого действия.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sectPr>
      <w:headerReference w:type="default" r:id="rId5"/>
      <w:headerReference w:type="first" r:id="rId5"/>
      <w:footerReference w:type="default" r:id="rId6"/>
      <w:footerReference w:type="first" r:id="rId6"/>
      <w:pgSz w:w="11906" w:h="16838"/>
      <w:pgMar w:top="1440" w:right="566" w:bottom="1440" w:left="1133" w:header="0" w:footer="0" w:gutter="0"/>
      <w:titlePg/>
    </w:sectPr>
  </w:body>
</w:document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>
    <w:pPr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Ind w:w="0" w:type="dxa"/>
      <w:tblCellMar>
        <w:left w:w="40" w:type="dxa"/>
        <w:right w:w="40" w:type="dxa"/>
      </w:tblCellMar>
      <w:tblLook w:firstRow="0" w:lastRow="0" w:firstColumn="0" w:lastColumn="0" w:noHBand="0" w:noVBand="0"/>
    </w:tblPr>
    <w:tblGrid>
      <w:gridCol w:w="1"/>
      <w:gridCol w:w="1"/>
      <w:gridCol w:w="1"/>
    </w:tblGrid>
    <w:tr>
      <w:trPr>
        <w:trHeight w:hRule="exact" w:val="1663"/>
      </w:trPr>
      <w:tc>
        <w:tcPr>
          <w:tcW w:w="1650" w:type="pct"/>
          <w:vAlign w:val="center"/>
        </w:tcPr>
        <w:p>
          <w:r>
            <w:rPr>
              <w:rFonts w:ascii="Tahoma" w:hAnsi="Tahoma" w:cs="Tahoma"/>
              <w:b/>
              <w:color w:val="f58220"/>
              <w:sz w:val="28"/>
              <w:szCs w:val="28"/>
              <w:noProof/>
            </w:rPr>
            <w:t>КонсультантПлюс</w:t>
          </w:r>
          <w:r>
            <w:rPr>
              <w:rFonts w:ascii="Tahoma" w:hAnsi="Tahoma" w:cs="Tahoma"/>
              <w:b/>
              <w:sz w:val="16"/>
              <w:szCs w:val="16"/>
              <w:noProof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>
          <w:pPr>
            <w:jc w:val="center"/>
          </w:pPr>
          <w:hyperlink r:id="rId1" w:history="0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>
          <w:pPr>
            <w:jc w:val="end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</w:p>
      </w:tc>
    </w:tr>
  </w:tbl>
  <w:p>
    <w:r>
      <w:rPr>
        <w:sz w:val="2"/>
        <w:szCs w:val="2"/>
      </w:rPr>
      <w:t>1</w:t>
    </w:r>
  </w:p>
</w:ftr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tbl>
    <w:tblPr>
      <w:tblW w:w="5000" w:type="pct"/>
      <w:tblInd w:w="0" w:type="dxa"/>
      <w:tblLayout w:type="fixed"/>
      <w:tblCellMar>
        <w:left w:w="40" w:type="dxa"/>
        <w:right w:w="40" w:type="dxa"/>
      </w:tblCellMar>
    </w:tblPr>
    <w:tblGrid>
      <w:gridCol w:w="1"/>
      <w:gridCol w:w="1"/>
    </w:tblGrid>
    <w:tr>
      <w:trPr>
        <w:trHeight w:hRule="exact" w:val="1683"/>
      </w:trPr>
      <w:tc>
        <w:tcPr>
          <w:tcW w:w="2700" w:type="pct"/>
          <w:vAlign w:val="center"/>
        </w:tcPr>
        <w:p>
          <w:pPr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Приказ Департамента имущественных отношений Вологодской области от 15.01.2013 N 1н</w:t>
            <w:br/>
            <w:t>(ред. от 29.01.2025)</w:t>
            <w:br/>
            <w:t>"Об утверждении ...</w:t>
          </w:r>
        </w:p>
      </w:tc>
      <w:tc>
        <w:tcPr>
          <w:tcW w:w="2300" w:type="pct"/>
          <w:vAlign w:val="center"/>
        </w:tcPr>
        <w:p>
          <w:pPr>
            <w:jc w:val="end"/>
            <w:rPr>
              <w:rFonts w:ascii="Tahoma" w:hAnsi="Tahoma" w:cs="Tahoma"/>
            </w:rPr>
          </w:pPr>
          <w:r>
            <w:rPr>
              <w:rFonts w:ascii="Tahoma" w:hAnsi="Tahoma" w:cs="Tahoma"/>
              <w:sz w:val="18"/>
              <w:szCs w:val="18"/>
              <w:noProof/>
            </w:rPr>
            <w:t xml:space="preserve">Документ предоставлен </w:t>
          </w:r>
          <w:hyperlink r:id="rId1" w:history="0" w:tooltip="КонсультантПлюс - надежная правовая система">
            <w:r>
              <w:rPr>
                <w:rFonts w:ascii="Tahoma" w:hAnsi="Tahoma" w:cs="Tahoma"/>
                <w:color w:val="0000FF"/>
                <w:sz w:val="18"/>
                <w:szCs w:val="18"/>
                <w:noProof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03.07.2025</w:t>
          </w:r>
        </w:p>
      </w:tc>
    </w:tr>
  </w:tbl>
  <w:p>
    <w:pPr>
      <w:pBdr>
        <w:bottom w:val="single" w:sz="12" w:space="0" w:color="auto"/>
      </w:pBdr>
      <w:rPr>
        <w:sz w:val="2"/>
        <w:szCs w:val="2"/>
      </w:rPr>
    </w:pPr>
  </w:p>
  <w:p/>
</w:hdr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pPrDefault>
      <w:pPr>
        <w:spacing w:before="0" w:after="0" w:line="240" w:lineRule="auto"/>
      </w:pPr>
    </w:pPrDefault>
  </w:docDefaults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</w:styles>
</file>

<file path=word/_rels/document.xml.rels>&#65279;<?xml version="1.0" encoding="UTF-8" standalone="yes"?>
<Relationships xmlns="http://schemas.openxmlformats.org/package/2006/relationships">
	<Relationship Id="rId1" Type="http://schemas.openxmlformats.org/officeDocument/2006/relationships/styles" Target="styles.xml"/>
	<Relationship Id="rId2" Type="http://schemas.openxmlformats.org/officeDocument/2006/relationships/image" Target="media/image1.png"/>
	<Relationship Id="rId3" Type="http://schemas.openxmlformats.org/officeDocument/2006/relationships/hyperlink" Target="https://www.consultant.ru" TargetMode = "External"/>
	<Relationship Id="rId4" Type="http://schemas.openxmlformats.org/officeDocument/2006/relationships/hyperlink" Target="https://www.consultant.ru" TargetMode = "External"/>
	<Relationship Id="rId5" Type="http://schemas.openxmlformats.org/officeDocument/2006/relationships/header" Target="header1.xml"/>
	<Relationship Id="rId6" Type="http://schemas.openxmlformats.org/officeDocument/2006/relationships/footer" Target="footer1.xml"/>
	<Relationship Id="rId7" Type="http://schemas.openxmlformats.org/officeDocument/2006/relationships/hyperlink" Target="https://login.consultant.ru/link/?req=doc&amp;base=RLAW095&amp;n=182384&amp;date=03.07.2025&amp;dst=100005&amp;field=134" TargetMode = "External"/>
	<Relationship Id="rId8" Type="http://schemas.openxmlformats.org/officeDocument/2006/relationships/hyperlink" Target="https://login.consultant.ru/link/?req=doc&amp;base=RLAW095&amp;n=236873&amp;date=03.07.2025&amp;dst=100005&amp;field=134" TargetMode = "External"/>
	<Relationship Id="rId9" Type="http://schemas.openxmlformats.org/officeDocument/2006/relationships/hyperlink" Target="https://login.consultant.ru/link/?req=doc&amp;base=RLAW095&amp;n=245944&amp;date=03.07.2025&amp;dst=100005&amp;field=134" TargetMode = "External"/>
	<Relationship Id="rId10" Type="http://schemas.openxmlformats.org/officeDocument/2006/relationships/hyperlink" Target="https://login.consultant.ru/link/?req=doc&amp;base=RLAW095&amp;n=252020&amp;date=03.07.2025&amp;dst=100635&amp;field=134" TargetMode = "External"/>
	<Relationship Id="rId11" Type="http://schemas.openxmlformats.org/officeDocument/2006/relationships/hyperlink" Target="https://login.consultant.ru/link/?req=doc&amp;base=RLAW095&amp;n=241188&amp;date=03.07.2025" TargetMode = "External"/>
	<Relationship Id="rId12" Type="http://schemas.openxmlformats.org/officeDocument/2006/relationships/hyperlink" Target="https://login.consultant.ru/link/?req=doc&amp;base=RLAW095&amp;n=236873&amp;date=03.07.2025&amp;dst=100008&amp;field=134" TargetMode = "External"/>
	<Relationship Id="rId13" Type="http://schemas.openxmlformats.org/officeDocument/2006/relationships/hyperlink" Target="https://login.consultant.ru/link/?req=doc&amp;base=RLAW095&amp;n=245944&amp;date=03.07.2025&amp;dst=100006&amp;field=134" TargetMode = "External"/>
	<Relationship Id="rId14" Type="http://schemas.openxmlformats.org/officeDocument/2006/relationships/hyperlink" Target="https://login.consultant.ru/link/?req=doc&amp;base=RLAW095&amp;n=236873&amp;date=03.07.2025&amp;dst=100010&amp;field=134" TargetMode = "External"/>
	<Relationship Id="rId15" Type="http://schemas.openxmlformats.org/officeDocument/2006/relationships/hyperlink" Target="https://login.consultant.ru/link/?req=doc&amp;base=RLAW095&amp;n=245944&amp;date=03.07.2025&amp;dst=100007&amp;field=134" TargetMode = "External"/>
	<Relationship Id="rId16" Type="http://schemas.openxmlformats.org/officeDocument/2006/relationships/hyperlink" Target="https://login.consultant.ru/link/?req=doc&amp;base=RLAW095&amp;n=182384&amp;date=03.07.2025&amp;dst=100012&amp;field=134" TargetMode = "External"/>
	<Relationship Id="rId17" Type="http://schemas.openxmlformats.org/officeDocument/2006/relationships/hyperlink" Target="https://login.consultant.ru/link/?req=doc&amp;base=RLAW095&amp;n=182384&amp;date=03.07.2025&amp;dst=100014&amp;field=134" TargetMode = "External"/>
	<Relationship Id="rId18" Type="http://schemas.openxmlformats.org/officeDocument/2006/relationships/hyperlink" Target="https://login.consultant.ru/link/?req=doc&amp;base=RLAW095&amp;n=182384&amp;date=03.07.2025&amp;dst=100014&amp;field=134" TargetMode = "External"/>
	<Relationship Id="rId19" Type="http://schemas.openxmlformats.org/officeDocument/2006/relationships/hyperlink" Target="https://login.consultant.ru/link/?req=doc&amp;base=RLAW095&amp;n=182384&amp;date=03.07.2025&amp;dst=100014&amp;field=134" TargetMode = "External"/>
	<Relationship Id="rId20" Type="http://schemas.openxmlformats.org/officeDocument/2006/relationships/hyperlink" Target="https://login.consultant.ru/link/?req=doc&amp;base=RLAW095&amp;n=182384&amp;date=03.07.2025&amp;dst=100014&amp;field=134" TargetMode = "External"/>
	<Relationship Id="rId21" Type="http://schemas.openxmlformats.org/officeDocument/2006/relationships/hyperlink" Target="https://login.consultant.ru/link/?req=doc&amp;base=RLAW095&amp;n=182384&amp;date=03.07.2025&amp;dst=100014&amp;field=134" TargetMode = "External"/>
	<Relationship Id="rId22" Type="http://schemas.openxmlformats.org/officeDocument/2006/relationships/hyperlink" Target="https://login.consultant.ru/link/?req=doc&amp;base=RLAW095&amp;n=182384&amp;date=03.07.2025&amp;dst=100014&amp;field=134" TargetMode = "External"/>
	<Relationship Id="rId23" Type="http://schemas.openxmlformats.org/officeDocument/2006/relationships/hyperlink" Target="https://login.consultant.ru/link/?req=doc&amp;base=RLAW095&amp;n=182384&amp;date=03.07.2025&amp;dst=100015&amp;field=134" TargetMode = "External"/>
	<Relationship Id="rId24" Type="http://schemas.openxmlformats.org/officeDocument/2006/relationships/hyperlink" Target="https://login.consultant.ru/link/?req=doc&amp;base=RLAW095&amp;n=236873&amp;date=03.07.2025&amp;dst=100012&amp;field=134" TargetMode = "External"/>
	<Relationship Id="rId25" Type="http://schemas.openxmlformats.org/officeDocument/2006/relationships/hyperlink" Target="https://login.consultant.ru/link/?req=doc&amp;base=RLAW095&amp;n=245944&amp;date=03.07.2025&amp;dst=100008&amp;field=134" TargetMode = "External"/>
	<Relationship Id="rId26" Type="http://schemas.openxmlformats.org/officeDocument/2006/relationships/hyperlink" Target="https://login.consultant.ru/link/?req=doc&amp;base=LAW&amp;n=488090&amp;date=03.07.2025&amp;dst=922&amp;field=134" TargetMode = "External"/>
	<Relationship Id="rId27" Type="http://schemas.openxmlformats.org/officeDocument/2006/relationships/hyperlink" Target="https://login.consultant.ru/link/?req=doc&amp;base=RLAW095&amp;n=245944&amp;date=03.07.2025&amp;dst=100010&amp;field=134" TargetMode = "External"/>
	<Relationship Id="rId28" Type="http://schemas.openxmlformats.org/officeDocument/2006/relationships/hyperlink" Target="https://login.consultant.ru/link/?req=doc&amp;base=LAW&amp;n=508527&amp;date=03.07.2025&amp;dst=77&amp;field=134" TargetMode = "External"/>
	<Relationship Id="rId29" Type="http://schemas.openxmlformats.org/officeDocument/2006/relationships/hyperlink" Target="https://login.consultant.ru/link/?req=doc&amp;base=LAW&amp;n=508527&amp;date=03.07.2025&amp;dst=77&amp;field=134" TargetMode = "External"/>
	<Relationship Id="rId30" Type="http://schemas.openxmlformats.org/officeDocument/2006/relationships/hyperlink" Target="https://login.consultant.ru/link/?req=doc&amp;base=RLAW095&amp;n=245944&amp;date=03.07.2025&amp;dst=100011&amp;field=134" TargetMode = "External"/>
	<Relationship Id="rId31" Type="http://schemas.openxmlformats.org/officeDocument/2006/relationships/hyperlink" Target="https://login.consultant.ru/link/?req=doc&amp;base=LAW&amp;n=469787&amp;date=03.07.2025" TargetMode = "External"/>
	<Relationship Id="rId32" Type="http://schemas.openxmlformats.org/officeDocument/2006/relationships/hyperlink" Target="https://login.consultant.ru/link/?req=doc&amp;base=LAW&amp;n=488090&amp;date=03.07.2025&amp;dst=100605&amp;field=134" TargetMode = "External"/>
	<Relationship Id="rId33" Type="http://schemas.openxmlformats.org/officeDocument/2006/relationships/hyperlink" Target="https://login.consultant.ru/link/?req=doc&amp;base=LAW&amp;n=488090&amp;date=03.07.2025&amp;dst=633&amp;field=134" TargetMode = "External"/>
	<Relationship Id="rId34" Type="http://schemas.openxmlformats.org/officeDocument/2006/relationships/hyperlink" Target="https://login.consultant.ru/link/?req=doc&amp;base=LAW&amp;n=488090&amp;date=03.07.2025&amp;dst=100648&amp;field=134" TargetMode = "External"/>
	<Relationship Id="rId35" Type="http://schemas.openxmlformats.org/officeDocument/2006/relationships/hyperlink" Target="https://login.consultant.ru/link/?req=doc&amp;base=LAW&amp;n=488090&amp;date=03.07.2025&amp;dst=917&amp;field=134" TargetMode = "External"/>
	<Relationship Id="rId36" Type="http://schemas.openxmlformats.org/officeDocument/2006/relationships/hyperlink" Target="https://login.consultant.ru/link/?req=doc&amp;base=LAW&amp;n=488090&amp;date=03.07.2025&amp;dst=637&amp;field=134" TargetMode = "External"/>
	<Relationship Id="rId37" Type="http://schemas.openxmlformats.org/officeDocument/2006/relationships/hyperlink" Target="https://login.consultant.ru/link/?req=doc&amp;base=LAW&amp;n=488090&amp;date=03.07.2025&amp;dst=980&amp;field=134" TargetMode = "External"/>
	<Relationship Id="rId38" Type="http://schemas.openxmlformats.org/officeDocument/2006/relationships/hyperlink" Target="https://login.consultant.ru/link/?req=doc&amp;base=LAW&amp;n=488090&amp;date=03.07.2025&amp;dst=983&amp;field=134" TargetMode = "External"/>
	<Relationship Id="rId39" Type="http://schemas.openxmlformats.org/officeDocument/2006/relationships/hyperlink" Target="https://login.consultant.ru/link/?req=doc&amp;base=RLAW095&amp;n=236873&amp;date=03.07.2025&amp;dst=100014&amp;field=134" TargetMode = "External"/>
	<Relationship Id="rId40" Type="http://schemas.openxmlformats.org/officeDocument/2006/relationships/hyperlink" Target="https://login.consultant.ru/link/?req=doc&amp;base=RLAW095&amp;n=236873&amp;date=03.07.2025&amp;dst=100016&amp;field=134" TargetMode = "External"/>
	<Relationship Id="rId41" Type="http://schemas.openxmlformats.org/officeDocument/2006/relationships/hyperlink" Target="https://login.consultant.ru/link/?req=doc&amp;base=RLAW095&amp;n=236873&amp;date=03.07.2025&amp;dst=100016&amp;field=134" TargetMode = "External"/>
	<Relationship Id="rId42" Type="http://schemas.openxmlformats.org/officeDocument/2006/relationships/hyperlink" Target="https://login.consultant.ru/link/?req=doc&amp;base=RLAW095&amp;n=182384&amp;date=03.07.2025&amp;dst=100016&amp;field=134" TargetMode = "External"/>
	<Relationship Id="rId43" Type="http://schemas.openxmlformats.org/officeDocument/2006/relationships/hyperlink" Target="https://login.consultant.ru/link/?req=doc&amp;base=RLAW095&amp;n=236873&amp;date=03.07.2025&amp;dst=100017&amp;field=134" TargetMode = "External"/>
	<Relationship Id="rId44" Type="http://schemas.openxmlformats.org/officeDocument/2006/relationships/hyperlink" Target="https://login.consultant.ru/link/?req=doc&amp;base=RLAW095&amp;n=245944&amp;date=03.07.2025&amp;dst=100012&amp;field=134" TargetMode = "External"/>
	<Relationship Id="rId45" Type="http://schemas.openxmlformats.org/officeDocument/2006/relationships/hyperlink" Target="https://login.consultant.ru/link/?req=doc&amp;base=RLAW095&amp;n=245944&amp;date=03.07.2025&amp;dst=100014&amp;field=134" TargetMode = "External"/>
	<Relationship Id="rId46" Type="http://schemas.openxmlformats.org/officeDocument/2006/relationships/hyperlink" Target="https://login.consultant.ru/link/?req=doc&amp;base=LAW&amp;n=508527&amp;date=03.07.2025&amp;dst=77&amp;field=134" TargetMode = "External"/>
	<Relationship Id="rId47" Type="http://schemas.openxmlformats.org/officeDocument/2006/relationships/hyperlink" Target="https://login.consultant.ru/link/?req=doc&amp;base=LAW&amp;n=508527&amp;date=03.07.2025&amp;dst=77&amp;field=134" TargetMode = "External"/>
	<Relationship Id="rId48" Type="http://schemas.openxmlformats.org/officeDocument/2006/relationships/hyperlink" Target="https://login.consultant.ru/link/?req=doc&amp;base=RLAW095&amp;n=245944&amp;date=03.07.2025&amp;dst=100015&amp;field=134" TargetMode = "External"/>
	<Relationship Id="rId49" Type="http://schemas.openxmlformats.org/officeDocument/2006/relationships/hyperlink" Target="https://login.consultant.ru/link/?req=doc&amp;base=LAW&amp;n=469787&amp;date=03.07.2025" TargetMode = "External"/>
</Relationships>
</file>

<file path=word/_rels/foot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word/_rels/head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КонсультантПлюс Версия 4024.00.50</Application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Приказ Департамента имущественных отношений Вологодской области от 15.01.2013 N 1н
(ред. от 29.01.2025)
"Об утверждении перечней документов, необходимых для принятия решения о согласовании передачи в аренду имущества Вологодской области"
(вместе с "Перечнем документов, представляемых в исполнительный орган области по управлению имуществом Вологодской области и необходимых для принятия решения о согласовании передачи в аренду имущества Вологодской области без проведения торгов", "Перечнем документов, предста</dc:title>
  <dcterms:created xsi:type="dcterms:W3CDTF">2025-07-03T11:19:03Z</dcterms:created>
</cp:coreProperties>
</file>