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3F72" w:rsidRDefault="00DD3F72" w:rsidP="00DD3F72">
      <w:pPr>
        <w:pStyle w:val="a3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13 </w:t>
      </w:r>
    </w:p>
    <w:p w:rsidR="00DD3F72" w:rsidRDefault="00DD3F72" w:rsidP="00DD3F72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DD3F72" w:rsidRDefault="00DD3F72" w:rsidP="00DD3F72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DD3F72" w:rsidRDefault="00DD3F72" w:rsidP="00DD3F72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DD3F72" w:rsidRDefault="00DD3F72" w:rsidP="00DD3F72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5"/>
        <w:gridCol w:w="578"/>
        <w:gridCol w:w="1134"/>
        <w:gridCol w:w="426"/>
        <w:gridCol w:w="3260"/>
      </w:tblGrid>
      <w:tr w:rsidR="00DD3F72" w:rsidTr="005702C6">
        <w:trPr>
          <w:trHeight w:val="683"/>
        </w:trPr>
        <w:tc>
          <w:tcPr>
            <w:tcW w:w="4525" w:type="dxa"/>
            <w:vMerge w:val="restart"/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5398" w:type="dxa"/>
            <w:gridSpan w:val="4"/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Гражданину</w:t>
            </w:r>
          </w:p>
        </w:tc>
      </w:tr>
      <w:tr w:rsidR="00DD3F72" w:rsidTr="005702C6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DD3F72" w:rsidRDefault="00DD3F72" w:rsidP="005702C6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(Ф.И.О.)</w:t>
            </w:r>
          </w:p>
        </w:tc>
      </w:tr>
      <w:tr w:rsidR="00DD3F72" w:rsidTr="005702C6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DD3F72" w:rsidRDefault="00DD3F72" w:rsidP="005702C6"/>
        </w:tc>
        <w:tc>
          <w:tcPr>
            <w:tcW w:w="539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rPr>
                <w:rStyle w:val="a6"/>
              </w:rPr>
            </w:pPr>
          </w:p>
        </w:tc>
      </w:tr>
      <w:tr w:rsidR="00DD3F72" w:rsidTr="005702C6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DD3F72" w:rsidRDefault="00DD3F72" w:rsidP="005702C6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rPr>
                <w:rStyle w:val="a6"/>
              </w:rPr>
            </w:pPr>
          </w:p>
        </w:tc>
      </w:tr>
      <w:tr w:rsidR="00DD3F72" w:rsidTr="005702C6">
        <w:trPr>
          <w:trHeight w:val="492"/>
        </w:trPr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DD3F72" w:rsidRDefault="00DD3F72" w:rsidP="005702C6"/>
        </w:tc>
        <w:tc>
          <w:tcPr>
            <w:tcW w:w="5398" w:type="dxa"/>
            <w:gridSpan w:val="4"/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Почтовый адрес:</w:t>
            </w:r>
          </w:p>
        </w:tc>
      </w:tr>
      <w:tr w:rsidR="00DD3F72" w:rsidTr="005702C6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DD3F72" w:rsidRDefault="00DD3F72" w:rsidP="005702C6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DD3F72" w:rsidTr="005702C6">
        <w:trPr>
          <w:trHeight w:val="679"/>
        </w:trPr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Об аннулировании охотничьего билета</w:t>
            </w:r>
          </w:p>
        </w:tc>
      </w:tr>
      <w:tr w:rsidR="00DD3F72" w:rsidTr="005702C6">
        <w:trPr>
          <w:trHeight w:val="615"/>
        </w:trPr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УВЕДОМЛЕНИЕ</w:t>
            </w:r>
          </w:p>
        </w:tc>
      </w:tr>
      <w:tr w:rsidR="00DD3F72" w:rsidTr="005702C6"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spacing w:after="0" w:line="240" w:lineRule="auto"/>
              <w:jc w:val="both"/>
              <w:rPr>
                <w:rStyle w:val="a6"/>
              </w:rPr>
            </w:pPr>
            <w:proofErr w:type="spellStart"/>
            <w:r>
              <w:rPr>
                <w:rStyle w:val="a6"/>
              </w:rPr>
              <w:t>Главохота</w:t>
            </w:r>
            <w:proofErr w:type="spellEnd"/>
            <w:r>
              <w:rPr>
                <w:rStyle w:val="a6"/>
              </w:rPr>
              <w:t xml:space="preserve"> уведомляет Вас о том, что в соответствии с </w:t>
            </w:r>
            <w:hyperlink r:id="rId4" w:history="1">
              <w:r>
                <w:rPr>
                  <w:rStyle w:val="a6"/>
                </w:rPr>
                <w:t>частью 11 статьи 21</w:t>
              </w:r>
            </w:hyperlink>
            <w:r>
              <w:rPr>
                <w:rStyle w:val="a6"/>
              </w:rPr>
              <w:t xml:space="preserve"> Федерального закона от 24 июля 2009 года № 209-ФЗ «Об охоте </w:t>
            </w:r>
            <w:proofErr w:type="gramStart"/>
            <w:r>
              <w:rPr>
                <w:rStyle w:val="a6"/>
              </w:rPr>
              <w:t>и</w:t>
            </w:r>
            <w:proofErr w:type="gramEnd"/>
            <w:r>
              <w:rPr>
                <w:rStyle w:val="a6"/>
              </w:rPr>
              <w:t xml:space="preserve"> о сохранении охотничьих ресурсов и о внесении изменений в отдельные законодательные акты Российской Федерации», </w:t>
            </w:r>
            <w:hyperlink r:id="rId5" w:history="1">
              <w:r>
                <w:rPr>
                  <w:rStyle w:val="a6"/>
                </w:rPr>
                <w:t>приказа</w:t>
              </w:r>
            </w:hyperlink>
            <w:r>
              <w:rPr>
                <w:rStyle w:val="a6"/>
              </w:rPr>
              <w:t xml:space="preserve"> Министерства природных ресурсов и экологии Российской Федерации от 24 сентября 2024 года № 579 «Об утверждении порядка выдачи и аннулирования охотничьего билета, формы охотничьего билета» с ____________ Ваш охотничий билет (дата внесения сведений) учетной серии ______ номер ________ признается аннулированным.</w:t>
            </w:r>
          </w:p>
          <w:p w:rsidR="00DD3F72" w:rsidRDefault="00DD3F72" w:rsidP="005702C6">
            <w:pPr>
              <w:widowControl w:val="0"/>
              <w:spacing w:after="0" w:line="240" w:lineRule="auto"/>
              <w:rPr>
                <w:rStyle w:val="a6"/>
              </w:rPr>
            </w:pPr>
            <w:r>
              <w:rPr>
                <w:rStyle w:val="a6"/>
              </w:rPr>
              <w:t>Основание:</w:t>
            </w:r>
          </w:p>
        </w:tc>
      </w:tr>
      <w:tr w:rsidR="00DD3F72" w:rsidTr="005702C6">
        <w:tc>
          <w:tcPr>
            <w:tcW w:w="9923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DD3F72" w:rsidTr="005702C6">
        <w:tc>
          <w:tcPr>
            <w:tcW w:w="9923" w:type="dxa"/>
            <w:gridSpan w:val="5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DD3F72" w:rsidTr="005702C6"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both"/>
              <w:rPr>
                <w:rStyle w:val="a6"/>
              </w:rPr>
            </w:pPr>
            <w:r>
              <w:rPr>
                <w:rStyle w:val="a6"/>
              </w:rPr>
              <w:t xml:space="preserve">Аннулированный охотничий билет подлежит возврату в </w:t>
            </w:r>
            <w:proofErr w:type="spellStart"/>
            <w:r>
              <w:rPr>
                <w:rStyle w:val="a6"/>
              </w:rPr>
              <w:t>Главохоту</w:t>
            </w:r>
            <w:proofErr w:type="spellEnd"/>
            <w:r>
              <w:rPr>
                <w:rStyle w:val="a6"/>
              </w:rPr>
              <w:t xml:space="preserve"> в течение месяца со дня получения уведомления об аннулировании охотничьего билета.</w:t>
            </w:r>
          </w:p>
        </w:tc>
      </w:tr>
      <w:tr w:rsidR="00DD3F72" w:rsidTr="005702C6">
        <w:trPr>
          <w:trHeight w:val="1052"/>
        </w:trPr>
        <w:tc>
          <w:tcPr>
            <w:tcW w:w="5103" w:type="dxa"/>
            <w:gridSpan w:val="2"/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Должностное лицо, ответственное за внесение сведений в государственный охотхозяйственный реестр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426" w:type="dxa"/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DD3F72" w:rsidTr="005702C6">
        <w:trPr>
          <w:trHeight w:val="392"/>
        </w:trPr>
        <w:tc>
          <w:tcPr>
            <w:tcW w:w="5103" w:type="dxa"/>
            <w:gridSpan w:val="2"/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подпись</w:t>
            </w:r>
          </w:p>
        </w:tc>
        <w:tc>
          <w:tcPr>
            <w:tcW w:w="426" w:type="dxa"/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расшифровка подписи</w:t>
            </w:r>
          </w:p>
        </w:tc>
      </w:tr>
      <w:tr w:rsidR="00DD3F72" w:rsidTr="005702C6">
        <w:trPr>
          <w:trHeight w:val="169"/>
        </w:trPr>
        <w:tc>
          <w:tcPr>
            <w:tcW w:w="5103" w:type="dxa"/>
            <w:gridSpan w:val="2"/>
            <w:vMerge w:val="restart"/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482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DD3F72" w:rsidTr="005702C6">
        <w:tc>
          <w:tcPr>
            <w:tcW w:w="5103" w:type="dxa"/>
            <w:gridSpan w:val="2"/>
            <w:vMerge/>
            <w:tcMar>
              <w:left w:w="0" w:type="dxa"/>
              <w:right w:w="0" w:type="dxa"/>
            </w:tcMar>
          </w:tcPr>
          <w:p w:rsidR="00DD3F72" w:rsidRDefault="00DD3F72" w:rsidP="005702C6"/>
        </w:tc>
        <w:tc>
          <w:tcPr>
            <w:tcW w:w="4820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DD3F72" w:rsidRDefault="00DD3F72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телефон</w:t>
            </w:r>
          </w:p>
        </w:tc>
      </w:tr>
    </w:tbl>
    <w:p w:rsidR="006D67B1" w:rsidRDefault="00DD3F72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D3F72"/>
    <w:rsid w:val="00060D81"/>
    <w:rsid w:val="001E07F1"/>
    <w:rsid w:val="0075318C"/>
    <w:rsid w:val="008D00C9"/>
    <w:rsid w:val="00985217"/>
    <w:rsid w:val="00B014B2"/>
    <w:rsid w:val="00B3092E"/>
    <w:rsid w:val="00C73A21"/>
    <w:rsid w:val="00D44058"/>
    <w:rsid w:val="00DD3F72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F72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DD3F72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a0"/>
    <w:link w:val="a3"/>
    <w:rsid w:val="00DD3F7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DD3F72"/>
    <w:pPr>
      <w:spacing w:after="0" w:line="240" w:lineRule="auto"/>
      <w:ind w:left="720"/>
      <w:contextualSpacing/>
      <w:jc w:val="both"/>
    </w:pPr>
    <w:rPr>
      <w:rFonts w:ascii="XO Thames" w:hAnsi="XO Thames"/>
      <w:sz w:val="28"/>
    </w:rPr>
  </w:style>
  <w:style w:type="character" w:customStyle="1" w:styleId="a6">
    <w:name w:val="Абзац списка Знак"/>
    <w:basedOn w:val="a0"/>
    <w:link w:val="a5"/>
    <w:rsid w:val="00DD3F72"/>
    <w:rPr>
      <w:rFonts w:ascii="XO Thames" w:eastAsia="Times New Roman" w:hAnsi="XO Thames" w:cs="Times New Roman"/>
      <w:color w:val="000000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ogin.consultant.ru/link/?req=doc&amp;base=LAW&amp;n=433600&amp;date=18.04.2024&amp;dst=100012&amp;field=134" TargetMode="External"/><Relationship Id="rId4" Type="http://schemas.openxmlformats.org/officeDocument/2006/relationships/hyperlink" Target="https://login.consultant.ru/link/?req=doc&amp;base=LAW&amp;n=449638&amp;date=18.04.2024&amp;dst=100155&amp;fie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1064</Characters>
  <Application>Microsoft Office Word</Application>
  <DocSecurity>0</DocSecurity>
  <Lines>8</Lines>
  <Paragraphs>2</Paragraphs>
  <ScaleCrop>false</ScaleCrop>
  <Company/>
  <LinksUpToDate>false</LinksUpToDate>
  <CharactersWithSpaces>1248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1</cp:revision>
  <dcterms:created xsi:type="dcterms:W3CDTF">2025-12-20T12:26:00Z</dcterms:created>
  <dcterms:modified xsi:type="dcterms:W3CDTF">2025-12-20T12:26:00Z</dcterms:modified>
</cp:coreProperties>
</file>